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190" w:rsidRPr="00D51E45" w:rsidRDefault="006B6190" w:rsidP="00646FA7">
      <w:pPr>
        <w:ind w:left="0" w:firstLine="0"/>
        <w:rPr>
          <w:rFonts w:ascii="Tahoma" w:hAnsi="Tahoma" w:cs="Tahoma"/>
          <w:b/>
          <w:color w:val="auto"/>
        </w:rPr>
      </w:pPr>
      <w:r w:rsidRPr="00D51E45">
        <w:rPr>
          <w:rFonts w:ascii="Tahoma" w:hAnsi="Tahoma" w:cs="Tahoma"/>
          <w:b/>
          <w:color w:val="auto"/>
        </w:rPr>
        <w:t>The Bubbles</w:t>
      </w:r>
    </w:p>
    <w:p w:rsidR="006B6190" w:rsidRPr="00D51E45" w:rsidRDefault="006B6190" w:rsidP="00D51E45">
      <w:pPr>
        <w:rPr>
          <w:rFonts w:ascii="Tahoma" w:hAnsi="Tahoma" w:cs="Tahoma"/>
          <w:b/>
          <w:color w:val="auto"/>
        </w:rPr>
      </w:pPr>
      <w:r w:rsidRPr="00D51E45">
        <w:rPr>
          <w:rFonts w:ascii="Tahoma" w:hAnsi="Tahoma" w:cs="Tahoma"/>
          <w:color w:val="auto"/>
        </w:rPr>
        <w:t xml:space="preserve">Children will be organised into </w:t>
      </w:r>
      <w:r w:rsidR="00D51E45" w:rsidRPr="00D51E45">
        <w:rPr>
          <w:rFonts w:ascii="Tahoma" w:hAnsi="Tahoma" w:cs="Tahoma"/>
          <w:color w:val="auto"/>
        </w:rPr>
        <w:t xml:space="preserve">groups </w:t>
      </w:r>
      <w:r w:rsidRPr="00D51E45">
        <w:rPr>
          <w:rFonts w:ascii="Tahoma" w:hAnsi="Tahoma" w:cs="Tahoma"/>
          <w:color w:val="auto"/>
        </w:rPr>
        <w:t xml:space="preserve">referred to as ‘Bubbles’ which identifies the requirement for these groups to not mix and to have allocated time and space to ensure minimal contact is made with other ‘bubbles’ throughout the day. </w:t>
      </w:r>
    </w:p>
    <w:p w:rsidR="00D51E45" w:rsidRPr="00D51E45" w:rsidRDefault="00D51E45" w:rsidP="00D51E45">
      <w:pPr>
        <w:ind w:left="720" w:firstLine="0"/>
        <w:rPr>
          <w:rFonts w:ascii="Tahoma" w:hAnsi="Tahoma" w:cs="Tahoma"/>
          <w:b/>
          <w:color w:val="auto"/>
        </w:rPr>
      </w:pPr>
    </w:p>
    <w:p w:rsidR="006B6190" w:rsidRPr="00D51E45" w:rsidRDefault="006B6190" w:rsidP="00AB61C5">
      <w:pPr>
        <w:rPr>
          <w:rFonts w:ascii="Tahoma" w:hAnsi="Tahoma" w:cs="Tahoma"/>
          <w:b/>
          <w:color w:val="auto"/>
        </w:rPr>
      </w:pPr>
      <w:r w:rsidRPr="00D51E45">
        <w:rPr>
          <w:rFonts w:ascii="Tahoma" w:hAnsi="Tahoma" w:cs="Tahoma"/>
          <w:b/>
          <w:color w:val="auto"/>
        </w:rPr>
        <w:t>Organisation</w:t>
      </w:r>
    </w:p>
    <w:p w:rsidR="00D51E45" w:rsidRPr="00D51E45" w:rsidRDefault="00D51E45" w:rsidP="00D51E45">
      <w:pPr>
        <w:spacing w:after="0" w:line="240" w:lineRule="auto"/>
        <w:rPr>
          <w:rFonts w:ascii="Tahoma" w:hAnsi="Tahoma" w:cs="Tahoma"/>
          <w:b/>
          <w:color w:val="0000CC"/>
        </w:rPr>
      </w:pPr>
    </w:p>
    <w:tbl>
      <w:tblPr>
        <w:tblStyle w:val="TableGrid"/>
        <w:tblW w:w="10606" w:type="dxa"/>
        <w:tblInd w:w="-5" w:type="dxa"/>
        <w:tblLook w:val="04A0" w:firstRow="1" w:lastRow="0" w:firstColumn="1" w:lastColumn="0" w:noHBand="0" w:noVBand="1"/>
      </w:tblPr>
      <w:tblGrid>
        <w:gridCol w:w="1134"/>
        <w:gridCol w:w="709"/>
        <w:gridCol w:w="708"/>
        <w:gridCol w:w="990"/>
        <w:gridCol w:w="1557"/>
        <w:gridCol w:w="1415"/>
        <w:gridCol w:w="1298"/>
        <w:gridCol w:w="2795"/>
      </w:tblGrid>
      <w:tr w:rsidR="004B3F50" w:rsidRPr="00E210FB" w:rsidTr="00876E0B">
        <w:trPr>
          <w:trHeight w:val="232"/>
        </w:trPr>
        <w:tc>
          <w:tcPr>
            <w:tcW w:w="1134" w:type="dxa"/>
            <w:shd w:val="clear" w:color="auto" w:fill="BDD6EE" w:themeFill="accent1" w:themeFillTint="66"/>
          </w:tcPr>
          <w:p w:rsidR="004B3F50" w:rsidRPr="004B3F50" w:rsidRDefault="004B3F50" w:rsidP="00852DEF">
            <w:pPr>
              <w:spacing w:after="0"/>
              <w:jc w:val="center"/>
              <w:rPr>
                <w:rFonts w:ascii="Tahoma" w:hAnsi="Tahoma" w:cs="Tahoma"/>
                <w:b/>
                <w:sz w:val="20"/>
                <w:szCs w:val="20"/>
              </w:rPr>
            </w:pPr>
            <w:r w:rsidRPr="004B3F50">
              <w:rPr>
                <w:rFonts w:ascii="Tahoma" w:hAnsi="Tahoma" w:cs="Tahoma"/>
                <w:b/>
                <w:sz w:val="20"/>
                <w:szCs w:val="20"/>
              </w:rPr>
              <w:t>Bubbles</w:t>
            </w:r>
          </w:p>
        </w:tc>
        <w:tc>
          <w:tcPr>
            <w:tcW w:w="709" w:type="dxa"/>
            <w:shd w:val="clear" w:color="auto" w:fill="BDD6EE" w:themeFill="accent1" w:themeFillTint="66"/>
          </w:tcPr>
          <w:p w:rsidR="004B3F50" w:rsidRPr="004B3F50" w:rsidRDefault="004B3F50" w:rsidP="00876E0B">
            <w:pPr>
              <w:spacing w:after="0"/>
              <w:jc w:val="center"/>
              <w:rPr>
                <w:rFonts w:ascii="Tahoma" w:hAnsi="Tahoma" w:cs="Tahoma"/>
                <w:b/>
                <w:sz w:val="20"/>
                <w:szCs w:val="20"/>
              </w:rPr>
            </w:pPr>
            <w:r w:rsidRPr="004B3F50">
              <w:rPr>
                <w:rFonts w:ascii="Tahoma" w:hAnsi="Tahoma" w:cs="Tahoma"/>
                <w:b/>
                <w:sz w:val="20"/>
                <w:szCs w:val="20"/>
              </w:rPr>
              <w:t>Lead</w:t>
            </w:r>
          </w:p>
        </w:tc>
        <w:tc>
          <w:tcPr>
            <w:tcW w:w="709" w:type="dxa"/>
            <w:shd w:val="clear" w:color="auto" w:fill="BDD6EE" w:themeFill="accent1" w:themeFillTint="66"/>
          </w:tcPr>
          <w:p w:rsidR="004B3F50" w:rsidRPr="004B3F50" w:rsidRDefault="004B3F50" w:rsidP="00852DEF">
            <w:pPr>
              <w:spacing w:after="0"/>
              <w:jc w:val="center"/>
              <w:rPr>
                <w:rFonts w:ascii="Tahoma" w:hAnsi="Tahoma" w:cs="Tahoma"/>
                <w:b/>
                <w:sz w:val="20"/>
                <w:szCs w:val="20"/>
              </w:rPr>
            </w:pPr>
            <w:r w:rsidRPr="004B3F50">
              <w:rPr>
                <w:rFonts w:ascii="Tahoma" w:hAnsi="Tahoma" w:cs="Tahoma"/>
                <w:b/>
                <w:sz w:val="20"/>
                <w:szCs w:val="20"/>
              </w:rPr>
              <w:t>TAs</w:t>
            </w:r>
          </w:p>
        </w:tc>
        <w:tc>
          <w:tcPr>
            <w:tcW w:w="992" w:type="dxa"/>
            <w:shd w:val="clear" w:color="auto" w:fill="BDD6EE" w:themeFill="accent1" w:themeFillTint="66"/>
          </w:tcPr>
          <w:p w:rsidR="004B3F50" w:rsidRPr="004B3F50" w:rsidRDefault="004B3F50" w:rsidP="00852DEF">
            <w:pPr>
              <w:spacing w:after="0"/>
              <w:jc w:val="center"/>
              <w:rPr>
                <w:rFonts w:ascii="Tahoma" w:hAnsi="Tahoma" w:cs="Tahoma"/>
                <w:b/>
                <w:sz w:val="20"/>
                <w:szCs w:val="20"/>
              </w:rPr>
            </w:pPr>
            <w:r w:rsidRPr="004B3F50">
              <w:rPr>
                <w:rFonts w:ascii="Tahoma" w:hAnsi="Tahoma" w:cs="Tahoma"/>
                <w:b/>
                <w:sz w:val="20"/>
                <w:szCs w:val="20"/>
              </w:rPr>
              <w:t>Lunch staff</w:t>
            </w:r>
          </w:p>
        </w:tc>
        <w:tc>
          <w:tcPr>
            <w:tcW w:w="1559" w:type="dxa"/>
            <w:shd w:val="clear" w:color="auto" w:fill="BDD6EE" w:themeFill="accent1" w:themeFillTint="66"/>
          </w:tcPr>
          <w:p w:rsidR="004B3F50" w:rsidRPr="004B3F50" w:rsidRDefault="004B3F50" w:rsidP="00852DEF">
            <w:pPr>
              <w:spacing w:after="0"/>
              <w:jc w:val="center"/>
              <w:rPr>
                <w:rFonts w:ascii="Tahoma" w:hAnsi="Tahoma" w:cs="Tahoma"/>
                <w:b/>
                <w:sz w:val="20"/>
                <w:szCs w:val="20"/>
              </w:rPr>
            </w:pPr>
            <w:r w:rsidRPr="004B3F50">
              <w:rPr>
                <w:rFonts w:ascii="Tahoma" w:hAnsi="Tahoma" w:cs="Tahoma"/>
                <w:b/>
                <w:sz w:val="20"/>
                <w:szCs w:val="20"/>
              </w:rPr>
              <w:t>Designated Pupil Toilets</w:t>
            </w:r>
          </w:p>
        </w:tc>
        <w:tc>
          <w:tcPr>
            <w:tcW w:w="1418" w:type="dxa"/>
            <w:shd w:val="clear" w:color="auto" w:fill="BDD6EE" w:themeFill="accent1" w:themeFillTint="66"/>
          </w:tcPr>
          <w:p w:rsidR="004B3F50" w:rsidRPr="004B3F50" w:rsidRDefault="004B3F50" w:rsidP="00852DEF">
            <w:pPr>
              <w:spacing w:after="0"/>
              <w:jc w:val="center"/>
              <w:rPr>
                <w:rFonts w:ascii="Tahoma" w:hAnsi="Tahoma" w:cs="Tahoma"/>
                <w:b/>
                <w:sz w:val="20"/>
                <w:szCs w:val="20"/>
              </w:rPr>
            </w:pPr>
            <w:r w:rsidRPr="004B3F50">
              <w:rPr>
                <w:rFonts w:ascii="Tahoma" w:hAnsi="Tahoma" w:cs="Tahoma"/>
                <w:b/>
                <w:sz w:val="20"/>
                <w:szCs w:val="20"/>
              </w:rPr>
              <w:t>Entry and Exit doors</w:t>
            </w:r>
          </w:p>
        </w:tc>
        <w:tc>
          <w:tcPr>
            <w:tcW w:w="1276" w:type="dxa"/>
            <w:shd w:val="clear" w:color="auto" w:fill="BDD6EE" w:themeFill="accent1" w:themeFillTint="66"/>
          </w:tcPr>
          <w:p w:rsidR="004B3F50" w:rsidRPr="004B3F50" w:rsidRDefault="004B3F50" w:rsidP="00852DEF">
            <w:pPr>
              <w:spacing w:after="0"/>
              <w:jc w:val="center"/>
              <w:rPr>
                <w:rFonts w:ascii="Tahoma" w:hAnsi="Tahoma" w:cs="Tahoma"/>
                <w:b/>
                <w:sz w:val="20"/>
                <w:szCs w:val="20"/>
              </w:rPr>
            </w:pPr>
            <w:r w:rsidRPr="004B3F50">
              <w:rPr>
                <w:rFonts w:ascii="Tahoma" w:hAnsi="Tahoma" w:cs="Tahoma"/>
                <w:b/>
                <w:sz w:val="20"/>
                <w:szCs w:val="20"/>
              </w:rPr>
              <w:t>Cloakroom</w:t>
            </w:r>
          </w:p>
        </w:tc>
        <w:tc>
          <w:tcPr>
            <w:tcW w:w="2809" w:type="dxa"/>
            <w:shd w:val="clear" w:color="auto" w:fill="BDD6EE" w:themeFill="accent1" w:themeFillTint="66"/>
          </w:tcPr>
          <w:p w:rsidR="004B3F50" w:rsidRPr="004B3F50" w:rsidRDefault="004B3F50" w:rsidP="00852DEF">
            <w:pPr>
              <w:spacing w:after="0"/>
              <w:jc w:val="center"/>
              <w:rPr>
                <w:rFonts w:ascii="Tahoma" w:hAnsi="Tahoma" w:cs="Tahoma"/>
                <w:b/>
                <w:sz w:val="20"/>
                <w:szCs w:val="20"/>
              </w:rPr>
            </w:pPr>
            <w:r w:rsidRPr="004B3F50">
              <w:rPr>
                <w:rFonts w:ascii="Tahoma" w:hAnsi="Tahoma" w:cs="Tahoma"/>
                <w:b/>
                <w:sz w:val="20"/>
                <w:szCs w:val="20"/>
              </w:rPr>
              <w:t>Staffroom /  times</w:t>
            </w:r>
          </w:p>
        </w:tc>
      </w:tr>
      <w:tr w:rsidR="00876E0B" w:rsidRPr="00E210FB" w:rsidTr="00876E0B">
        <w:trPr>
          <w:trHeight w:val="452"/>
        </w:trPr>
        <w:tc>
          <w:tcPr>
            <w:tcW w:w="1134" w:type="dxa"/>
          </w:tcPr>
          <w:p w:rsidR="004B3F50" w:rsidRPr="004B3F50" w:rsidRDefault="004B3F50" w:rsidP="00852DEF">
            <w:pPr>
              <w:spacing w:after="0"/>
              <w:jc w:val="center"/>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Reception</w:t>
            </w: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Year 1</w:t>
            </w:r>
          </w:p>
        </w:tc>
        <w:tc>
          <w:tcPr>
            <w:tcW w:w="709" w:type="dxa"/>
          </w:tcPr>
          <w:p w:rsidR="004B3F50" w:rsidRPr="004B3F50" w:rsidRDefault="004B3F50" w:rsidP="00852DEF">
            <w:pPr>
              <w:spacing w:after="0"/>
              <w:jc w:val="center"/>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CP</w:t>
            </w:r>
          </w:p>
        </w:tc>
        <w:tc>
          <w:tcPr>
            <w:tcW w:w="709" w:type="dxa"/>
          </w:tcPr>
          <w:p w:rsidR="004B3F50" w:rsidRPr="004B3F50" w:rsidRDefault="004B3F50" w:rsidP="00852DEF">
            <w:pPr>
              <w:spacing w:after="0"/>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AB</w:t>
            </w:r>
          </w:p>
        </w:tc>
        <w:tc>
          <w:tcPr>
            <w:tcW w:w="992" w:type="dxa"/>
          </w:tcPr>
          <w:p w:rsidR="004B3F50" w:rsidRPr="004B3F50" w:rsidRDefault="004B3F50" w:rsidP="00852DEF">
            <w:pPr>
              <w:spacing w:after="0"/>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GS</w:t>
            </w:r>
          </w:p>
        </w:tc>
        <w:tc>
          <w:tcPr>
            <w:tcW w:w="1559" w:type="dxa"/>
          </w:tcPr>
          <w:p w:rsidR="004B3F50" w:rsidRPr="004B3F50" w:rsidRDefault="004B3F50" w:rsidP="00852DEF">
            <w:pPr>
              <w:spacing w:after="0"/>
              <w:jc w:val="center"/>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Bubble 1</w:t>
            </w:r>
          </w:p>
        </w:tc>
        <w:tc>
          <w:tcPr>
            <w:tcW w:w="1418" w:type="dxa"/>
          </w:tcPr>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r w:rsidRPr="004B3F50">
              <w:rPr>
                <w:rFonts w:ascii="Tahoma" w:hAnsi="Tahoma" w:cs="Tahoma"/>
                <w:sz w:val="20"/>
                <w:szCs w:val="20"/>
              </w:rPr>
              <w:t>Main gate</w:t>
            </w:r>
          </w:p>
        </w:tc>
        <w:tc>
          <w:tcPr>
            <w:tcW w:w="1276" w:type="dxa"/>
          </w:tcPr>
          <w:p w:rsidR="004B3F50" w:rsidRPr="004B3F50" w:rsidRDefault="004B3F50" w:rsidP="00876E0B">
            <w:pPr>
              <w:spacing w:after="0"/>
              <w:ind w:left="0" w:firstLine="0"/>
              <w:rPr>
                <w:rFonts w:ascii="Tahoma" w:hAnsi="Tahoma" w:cs="Tahoma"/>
                <w:sz w:val="20"/>
                <w:szCs w:val="20"/>
              </w:rPr>
            </w:pPr>
            <w:r w:rsidRPr="004B3F50">
              <w:rPr>
                <w:rFonts w:ascii="Tahoma" w:hAnsi="Tahoma" w:cs="Tahoma"/>
                <w:sz w:val="20"/>
                <w:szCs w:val="20"/>
              </w:rPr>
              <w:t>As normal (new lockers outside the classroom)</w:t>
            </w:r>
          </w:p>
        </w:tc>
        <w:tc>
          <w:tcPr>
            <w:tcW w:w="2809" w:type="dxa"/>
          </w:tcPr>
          <w:p w:rsidR="004B3F50" w:rsidRPr="004B3F50" w:rsidRDefault="004B3F50" w:rsidP="004B3F50">
            <w:pPr>
              <w:spacing w:after="0"/>
              <w:ind w:left="0" w:firstLine="0"/>
              <w:rPr>
                <w:rFonts w:ascii="Tahoma" w:hAnsi="Tahoma" w:cs="Tahoma"/>
                <w:sz w:val="20"/>
                <w:szCs w:val="20"/>
              </w:rPr>
            </w:pPr>
            <w:r w:rsidRPr="004B3F50">
              <w:rPr>
                <w:rFonts w:ascii="Tahoma" w:hAnsi="Tahoma" w:cs="Tahoma"/>
                <w:sz w:val="20"/>
                <w:szCs w:val="20"/>
              </w:rPr>
              <w:t>Break: 10.15 – 10.30 am</w:t>
            </w: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r w:rsidRPr="004B3F50">
              <w:rPr>
                <w:rFonts w:ascii="Tahoma" w:hAnsi="Tahoma" w:cs="Tahoma"/>
                <w:sz w:val="20"/>
                <w:szCs w:val="20"/>
              </w:rPr>
              <w:t>Lunch: 12.00 – 1.00pm</w:t>
            </w: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r w:rsidRPr="004B3F50">
              <w:rPr>
                <w:rFonts w:ascii="Tahoma" w:hAnsi="Tahoma" w:cs="Tahoma"/>
                <w:sz w:val="20"/>
                <w:szCs w:val="20"/>
              </w:rPr>
              <w:t>Staff room 12.15 – 12.45</w:t>
            </w:r>
          </w:p>
        </w:tc>
      </w:tr>
      <w:tr w:rsidR="00876E0B" w:rsidRPr="00E210FB" w:rsidTr="00876E0B">
        <w:trPr>
          <w:trHeight w:val="686"/>
        </w:trPr>
        <w:tc>
          <w:tcPr>
            <w:tcW w:w="1134" w:type="dxa"/>
          </w:tcPr>
          <w:p w:rsidR="004B3F50" w:rsidRPr="004B3F50" w:rsidRDefault="004B3F50" w:rsidP="00852DEF">
            <w:pPr>
              <w:spacing w:after="0"/>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Year 2</w:t>
            </w: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Year 3</w:t>
            </w:r>
          </w:p>
          <w:p w:rsidR="004B3F50" w:rsidRPr="004B3F50" w:rsidRDefault="004B3F50" w:rsidP="00852DEF">
            <w:pPr>
              <w:spacing w:after="0"/>
              <w:jc w:val="center"/>
              <w:rPr>
                <w:rFonts w:ascii="Tahoma" w:hAnsi="Tahoma" w:cs="Tahoma"/>
                <w:sz w:val="20"/>
                <w:szCs w:val="20"/>
              </w:rPr>
            </w:pPr>
          </w:p>
        </w:tc>
        <w:tc>
          <w:tcPr>
            <w:tcW w:w="709" w:type="dxa"/>
          </w:tcPr>
          <w:p w:rsidR="004B3F50" w:rsidRPr="004B3F50" w:rsidRDefault="004B3F50" w:rsidP="00852DEF">
            <w:pPr>
              <w:spacing w:after="0"/>
              <w:jc w:val="center"/>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 xml:space="preserve"> BH</w:t>
            </w:r>
          </w:p>
        </w:tc>
        <w:tc>
          <w:tcPr>
            <w:tcW w:w="709" w:type="dxa"/>
          </w:tcPr>
          <w:p w:rsidR="004B3F50" w:rsidRPr="004B3F50" w:rsidRDefault="004B3F50" w:rsidP="00852DEF">
            <w:pPr>
              <w:spacing w:after="0"/>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ME</w:t>
            </w:r>
          </w:p>
        </w:tc>
        <w:tc>
          <w:tcPr>
            <w:tcW w:w="992" w:type="dxa"/>
          </w:tcPr>
          <w:p w:rsidR="004B3F50" w:rsidRPr="004B3F50" w:rsidRDefault="004B3F50" w:rsidP="00852DEF">
            <w:pPr>
              <w:spacing w:after="0"/>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ME /SD</w:t>
            </w:r>
          </w:p>
        </w:tc>
        <w:tc>
          <w:tcPr>
            <w:tcW w:w="1559" w:type="dxa"/>
          </w:tcPr>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Bubble 2</w:t>
            </w:r>
          </w:p>
        </w:tc>
        <w:tc>
          <w:tcPr>
            <w:tcW w:w="1418" w:type="dxa"/>
          </w:tcPr>
          <w:p w:rsidR="004B3F50" w:rsidRPr="004B3F50" w:rsidRDefault="004B3F50" w:rsidP="00852DEF">
            <w:pPr>
              <w:spacing w:after="0"/>
              <w:rPr>
                <w:rFonts w:ascii="Tahoma" w:hAnsi="Tahoma" w:cs="Tahoma"/>
                <w:sz w:val="20"/>
                <w:szCs w:val="20"/>
              </w:rPr>
            </w:pPr>
            <w:r w:rsidRPr="004B3F50">
              <w:rPr>
                <w:rFonts w:ascii="Tahoma" w:hAnsi="Tahoma" w:cs="Tahoma"/>
                <w:sz w:val="20"/>
                <w:szCs w:val="20"/>
              </w:rPr>
              <w:t xml:space="preserve"> </w:t>
            </w: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r w:rsidRPr="004B3F50">
              <w:rPr>
                <w:rFonts w:ascii="Tahoma" w:hAnsi="Tahoma" w:cs="Tahoma"/>
                <w:sz w:val="20"/>
                <w:szCs w:val="20"/>
              </w:rPr>
              <w:t>Main gate</w:t>
            </w: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p>
        </w:tc>
        <w:tc>
          <w:tcPr>
            <w:tcW w:w="1276" w:type="dxa"/>
          </w:tcPr>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r w:rsidRPr="004B3F50">
              <w:rPr>
                <w:rFonts w:ascii="Tahoma" w:hAnsi="Tahoma" w:cs="Tahoma"/>
                <w:sz w:val="20"/>
                <w:szCs w:val="20"/>
              </w:rPr>
              <w:t xml:space="preserve">As normal </w:t>
            </w:r>
          </w:p>
        </w:tc>
        <w:tc>
          <w:tcPr>
            <w:tcW w:w="2809" w:type="dxa"/>
          </w:tcPr>
          <w:p w:rsidR="004B3F50" w:rsidRPr="004B3F50" w:rsidRDefault="004B3F50" w:rsidP="004B3F50">
            <w:pPr>
              <w:spacing w:after="0"/>
              <w:ind w:left="0" w:firstLine="0"/>
              <w:rPr>
                <w:rFonts w:ascii="Tahoma" w:hAnsi="Tahoma" w:cs="Tahoma"/>
                <w:sz w:val="20"/>
                <w:szCs w:val="20"/>
              </w:rPr>
            </w:pPr>
            <w:r w:rsidRPr="004B3F50">
              <w:rPr>
                <w:rFonts w:ascii="Tahoma" w:hAnsi="Tahoma" w:cs="Tahoma"/>
                <w:sz w:val="20"/>
                <w:szCs w:val="20"/>
              </w:rPr>
              <w:t>Break: 10.30 – 10.45 am</w:t>
            </w: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r w:rsidRPr="004B3F50">
              <w:rPr>
                <w:rFonts w:ascii="Tahoma" w:hAnsi="Tahoma" w:cs="Tahoma"/>
                <w:sz w:val="20"/>
                <w:szCs w:val="20"/>
              </w:rPr>
              <w:t>Lunch: 12.15 – 1.15pm</w:t>
            </w: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r w:rsidRPr="004B3F50">
              <w:rPr>
                <w:rFonts w:ascii="Tahoma" w:hAnsi="Tahoma" w:cs="Tahoma"/>
                <w:sz w:val="20"/>
                <w:szCs w:val="20"/>
              </w:rPr>
              <w:t xml:space="preserve">Staffroom 12.30 – 1.00 </w:t>
            </w:r>
          </w:p>
        </w:tc>
      </w:tr>
      <w:tr w:rsidR="00876E0B" w:rsidRPr="00E210FB" w:rsidTr="00876E0B">
        <w:trPr>
          <w:trHeight w:val="232"/>
        </w:trPr>
        <w:tc>
          <w:tcPr>
            <w:tcW w:w="1134" w:type="dxa"/>
          </w:tcPr>
          <w:p w:rsidR="004B3F50" w:rsidRPr="004B3F50" w:rsidRDefault="004B3F50" w:rsidP="00852DEF">
            <w:pPr>
              <w:spacing w:after="0"/>
              <w:jc w:val="center"/>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Year 4</w:t>
            </w: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Year 5</w:t>
            </w: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Year 6</w:t>
            </w:r>
          </w:p>
          <w:p w:rsidR="004B3F50" w:rsidRPr="004B3F50" w:rsidRDefault="004B3F50" w:rsidP="00852DEF">
            <w:pPr>
              <w:spacing w:after="0"/>
              <w:jc w:val="center"/>
              <w:rPr>
                <w:rFonts w:ascii="Tahoma" w:hAnsi="Tahoma" w:cs="Tahoma"/>
                <w:sz w:val="20"/>
                <w:szCs w:val="20"/>
              </w:rPr>
            </w:pPr>
          </w:p>
        </w:tc>
        <w:tc>
          <w:tcPr>
            <w:tcW w:w="709" w:type="dxa"/>
          </w:tcPr>
          <w:p w:rsidR="004B3F50" w:rsidRPr="004B3F50" w:rsidRDefault="004B3F50" w:rsidP="00852DEF">
            <w:pPr>
              <w:spacing w:after="0"/>
              <w:jc w:val="center"/>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AS</w:t>
            </w:r>
          </w:p>
        </w:tc>
        <w:tc>
          <w:tcPr>
            <w:tcW w:w="709" w:type="dxa"/>
          </w:tcPr>
          <w:p w:rsidR="004B3F50" w:rsidRPr="004B3F50" w:rsidRDefault="004B3F50" w:rsidP="00852DEF">
            <w:pPr>
              <w:spacing w:after="0"/>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LC  CK</w:t>
            </w:r>
          </w:p>
        </w:tc>
        <w:tc>
          <w:tcPr>
            <w:tcW w:w="992" w:type="dxa"/>
          </w:tcPr>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KG</w:t>
            </w:r>
          </w:p>
          <w:p w:rsidR="004B3F50" w:rsidRPr="004B3F50" w:rsidRDefault="004B3F50" w:rsidP="00852DEF">
            <w:pPr>
              <w:spacing w:after="0"/>
              <w:rPr>
                <w:rFonts w:ascii="Tahoma" w:hAnsi="Tahoma" w:cs="Tahoma"/>
                <w:sz w:val="20"/>
                <w:szCs w:val="20"/>
              </w:rPr>
            </w:pPr>
          </w:p>
        </w:tc>
        <w:tc>
          <w:tcPr>
            <w:tcW w:w="1559" w:type="dxa"/>
          </w:tcPr>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r w:rsidRPr="004B3F50">
              <w:rPr>
                <w:rFonts w:ascii="Tahoma" w:hAnsi="Tahoma" w:cs="Tahoma"/>
                <w:sz w:val="20"/>
                <w:szCs w:val="20"/>
              </w:rPr>
              <w:t xml:space="preserve">  Bubble 3</w:t>
            </w:r>
          </w:p>
        </w:tc>
        <w:tc>
          <w:tcPr>
            <w:tcW w:w="1418" w:type="dxa"/>
          </w:tcPr>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Classroom door</w:t>
            </w:r>
          </w:p>
        </w:tc>
        <w:tc>
          <w:tcPr>
            <w:tcW w:w="1276" w:type="dxa"/>
          </w:tcPr>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r w:rsidRPr="004B3F50">
              <w:rPr>
                <w:rFonts w:ascii="Tahoma" w:hAnsi="Tahoma" w:cs="Tahoma"/>
                <w:sz w:val="20"/>
                <w:szCs w:val="20"/>
              </w:rPr>
              <w:t xml:space="preserve">As normal  </w:t>
            </w:r>
          </w:p>
        </w:tc>
        <w:tc>
          <w:tcPr>
            <w:tcW w:w="2809" w:type="dxa"/>
          </w:tcPr>
          <w:p w:rsidR="004B3F50" w:rsidRPr="004B3F50" w:rsidRDefault="004B3F50" w:rsidP="004B3F50">
            <w:pPr>
              <w:spacing w:after="0"/>
              <w:rPr>
                <w:rFonts w:ascii="Tahoma" w:hAnsi="Tahoma" w:cs="Tahoma"/>
                <w:sz w:val="20"/>
                <w:szCs w:val="20"/>
              </w:rPr>
            </w:pPr>
            <w:r w:rsidRPr="004B3F50">
              <w:rPr>
                <w:rFonts w:ascii="Tahoma" w:hAnsi="Tahoma" w:cs="Tahoma"/>
                <w:sz w:val="20"/>
                <w:szCs w:val="20"/>
              </w:rPr>
              <w:t xml:space="preserve"> Break: 10.45 – 11.00 am</w:t>
            </w: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r w:rsidRPr="004B3F50">
              <w:rPr>
                <w:rFonts w:ascii="Tahoma" w:hAnsi="Tahoma" w:cs="Tahoma"/>
                <w:sz w:val="20"/>
                <w:szCs w:val="20"/>
              </w:rPr>
              <w:t>Lunch: 12.30 – 1.30 pm</w:t>
            </w:r>
          </w:p>
          <w:p w:rsidR="004B3F50" w:rsidRPr="004B3F50" w:rsidRDefault="004B3F50" w:rsidP="00852DEF">
            <w:pPr>
              <w:spacing w:after="0"/>
              <w:rPr>
                <w:rFonts w:ascii="Tahoma" w:hAnsi="Tahoma" w:cs="Tahoma"/>
                <w:sz w:val="20"/>
                <w:szCs w:val="20"/>
              </w:rPr>
            </w:pPr>
          </w:p>
          <w:p w:rsidR="004B3F50" w:rsidRPr="004B3F50" w:rsidRDefault="004B3F50" w:rsidP="00852DEF">
            <w:pPr>
              <w:spacing w:after="0"/>
              <w:rPr>
                <w:rFonts w:ascii="Tahoma" w:hAnsi="Tahoma" w:cs="Tahoma"/>
                <w:sz w:val="20"/>
                <w:szCs w:val="20"/>
              </w:rPr>
            </w:pPr>
            <w:r w:rsidRPr="004B3F50">
              <w:rPr>
                <w:rFonts w:ascii="Tahoma" w:hAnsi="Tahoma" w:cs="Tahoma"/>
                <w:sz w:val="20"/>
                <w:szCs w:val="20"/>
              </w:rPr>
              <w:t>Staffroom 12.45 – 1.15</w:t>
            </w:r>
          </w:p>
        </w:tc>
      </w:tr>
      <w:tr w:rsidR="00876E0B" w:rsidRPr="00E210FB" w:rsidTr="00876E0B">
        <w:trPr>
          <w:trHeight w:val="232"/>
        </w:trPr>
        <w:tc>
          <w:tcPr>
            <w:tcW w:w="1134" w:type="dxa"/>
            <w:vMerge w:val="restart"/>
          </w:tcPr>
          <w:p w:rsidR="004B3F50" w:rsidRPr="004B3F50" w:rsidRDefault="004B3F50" w:rsidP="00852DEF">
            <w:pPr>
              <w:spacing w:after="0"/>
              <w:jc w:val="center"/>
              <w:rPr>
                <w:rFonts w:ascii="Tahoma" w:hAnsi="Tahoma" w:cs="Tahoma"/>
                <w:sz w:val="20"/>
                <w:szCs w:val="20"/>
              </w:rPr>
            </w:pP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Office</w:t>
            </w: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SLT</w:t>
            </w:r>
          </w:p>
        </w:tc>
        <w:tc>
          <w:tcPr>
            <w:tcW w:w="709" w:type="dxa"/>
          </w:tcPr>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TB</w:t>
            </w:r>
          </w:p>
          <w:p w:rsidR="004B3F50" w:rsidRPr="004B3F50" w:rsidRDefault="004B3F50" w:rsidP="00852DEF">
            <w:pPr>
              <w:spacing w:after="0"/>
              <w:jc w:val="center"/>
              <w:rPr>
                <w:rFonts w:ascii="Tahoma" w:hAnsi="Tahoma" w:cs="Tahoma"/>
                <w:sz w:val="20"/>
                <w:szCs w:val="20"/>
              </w:rPr>
            </w:pPr>
            <w:r w:rsidRPr="004B3F50">
              <w:rPr>
                <w:rFonts w:ascii="Tahoma" w:hAnsi="Tahoma" w:cs="Tahoma"/>
                <w:sz w:val="20"/>
                <w:szCs w:val="20"/>
              </w:rPr>
              <w:t>JD</w:t>
            </w:r>
          </w:p>
        </w:tc>
        <w:tc>
          <w:tcPr>
            <w:tcW w:w="709" w:type="dxa"/>
            <w:vMerge w:val="restart"/>
            <w:shd w:val="clear" w:color="auto" w:fill="auto"/>
          </w:tcPr>
          <w:p w:rsidR="004B3F50" w:rsidRPr="004B3F50" w:rsidRDefault="004B3F50" w:rsidP="00852DEF">
            <w:pPr>
              <w:spacing w:after="0"/>
              <w:rPr>
                <w:rFonts w:ascii="Tahoma" w:hAnsi="Tahoma" w:cs="Tahoma"/>
                <w:sz w:val="20"/>
                <w:szCs w:val="20"/>
              </w:rPr>
            </w:pPr>
          </w:p>
        </w:tc>
        <w:tc>
          <w:tcPr>
            <w:tcW w:w="992" w:type="dxa"/>
            <w:vMerge w:val="restart"/>
            <w:shd w:val="clear" w:color="auto" w:fill="D9D9D9" w:themeFill="background1" w:themeFillShade="D9"/>
          </w:tcPr>
          <w:p w:rsidR="004B3F50" w:rsidRPr="004B3F50" w:rsidRDefault="004B3F50" w:rsidP="00852DEF">
            <w:pPr>
              <w:spacing w:after="0"/>
              <w:rPr>
                <w:rFonts w:ascii="Tahoma" w:hAnsi="Tahoma" w:cs="Tahoma"/>
                <w:sz w:val="20"/>
                <w:szCs w:val="20"/>
              </w:rPr>
            </w:pPr>
          </w:p>
        </w:tc>
        <w:tc>
          <w:tcPr>
            <w:tcW w:w="1559" w:type="dxa"/>
            <w:vMerge w:val="restart"/>
            <w:shd w:val="clear" w:color="auto" w:fill="D9D9D9" w:themeFill="background1" w:themeFillShade="D9"/>
          </w:tcPr>
          <w:p w:rsidR="004B3F50" w:rsidRPr="004B3F50" w:rsidRDefault="004B3F50" w:rsidP="00852DEF">
            <w:pPr>
              <w:spacing w:after="0"/>
              <w:rPr>
                <w:rFonts w:ascii="Tahoma" w:hAnsi="Tahoma" w:cs="Tahoma"/>
                <w:sz w:val="20"/>
                <w:szCs w:val="20"/>
              </w:rPr>
            </w:pPr>
          </w:p>
        </w:tc>
        <w:tc>
          <w:tcPr>
            <w:tcW w:w="1418" w:type="dxa"/>
            <w:vMerge w:val="restart"/>
            <w:shd w:val="clear" w:color="auto" w:fill="D9D9D9" w:themeFill="background1" w:themeFillShade="D9"/>
          </w:tcPr>
          <w:p w:rsidR="004B3F50" w:rsidRPr="004B3F50" w:rsidRDefault="004B3F50" w:rsidP="00852DEF">
            <w:pPr>
              <w:spacing w:after="0"/>
              <w:rPr>
                <w:rFonts w:ascii="Tahoma" w:hAnsi="Tahoma" w:cs="Tahoma"/>
                <w:sz w:val="20"/>
                <w:szCs w:val="20"/>
              </w:rPr>
            </w:pPr>
          </w:p>
        </w:tc>
        <w:tc>
          <w:tcPr>
            <w:tcW w:w="1276" w:type="dxa"/>
            <w:vMerge w:val="restart"/>
            <w:shd w:val="clear" w:color="auto" w:fill="D9D9D9" w:themeFill="background1" w:themeFillShade="D9"/>
          </w:tcPr>
          <w:p w:rsidR="004B3F50" w:rsidRPr="004B3F50" w:rsidRDefault="004B3F50" w:rsidP="00852DEF">
            <w:pPr>
              <w:spacing w:after="0"/>
              <w:rPr>
                <w:rFonts w:ascii="Tahoma" w:hAnsi="Tahoma" w:cs="Tahoma"/>
                <w:sz w:val="20"/>
                <w:szCs w:val="20"/>
              </w:rPr>
            </w:pPr>
          </w:p>
        </w:tc>
        <w:tc>
          <w:tcPr>
            <w:tcW w:w="2809" w:type="dxa"/>
            <w:vMerge w:val="restart"/>
          </w:tcPr>
          <w:p w:rsidR="004B3F50" w:rsidRPr="004B3F50" w:rsidRDefault="004B3F50" w:rsidP="004B3F50">
            <w:pPr>
              <w:spacing w:after="0"/>
              <w:ind w:left="0" w:firstLine="0"/>
              <w:rPr>
                <w:rFonts w:ascii="Tahoma" w:hAnsi="Tahoma" w:cs="Tahoma"/>
                <w:sz w:val="20"/>
                <w:szCs w:val="20"/>
              </w:rPr>
            </w:pPr>
            <w:r w:rsidRPr="004B3F50">
              <w:rPr>
                <w:rFonts w:ascii="Tahoma" w:hAnsi="Tahoma" w:cs="Tahoma"/>
                <w:sz w:val="20"/>
                <w:szCs w:val="20"/>
              </w:rPr>
              <w:t>Visit staff room when other bubbles are not using it.</w:t>
            </w:r>
          </w:p>
        </w:tc>
      </w:tr>
      <w:tr w:rsidR="00876E0B" w:rsidRPr="00E210FB" w:rsidTr="00876E0B">
        <w:trPr>
          <w:trHeight w:val="218"/>
        </w:trPr>
        <w:tc>
          <w:tcPr>
            <w:tcW w:w="1134" w:type="dxa"/>
            <w:vMerge/>
          </w:tcPr>
          <w:p w:rsidR="004B3F50" w:rsidRPr="00E210FB" w:rsidRDefault="004B3F50" w:rsidP="00852DEF">
            <w:pPr>
              <w:rPr>
                <w:rFonts w:ascii="Tahoma" w:hAnsi="Tahoma" w:cs="Tahoma"/>
                <w:szCs w:val="18"/>
              </w:rPr>
            </w:pPr>
          </w:p>
        </w:tc>
        <w:tc>
          <w:tcPr>
            <w:tcW w:w="709" w:type="dxa"/>
          </w:tcPr>
          <w:p w:rsidR="004B3F50" w:rsidRDefault="004B3F50" w:rsidP="00852DEF">
            <w:pPr>
              <w:spacing w:after="0"/>
              <w:jc w:val="center"/>
              <w:rPr>
                <w:rFonts w:ascii="Tahoma" w:hAnsi="Tahoma" w:cs="Tahoma"/>
                <w:szCs w:val="18"/>
              </w:rPr>
            </w:pPr>
            <w:r>
              <w:rPr>
                <w:rFonts w:ascii="Tahoma" w:hAnsi="Tahoma" w:cs="Tahoma"/>
                <w:szCs w:val="18"/>
              </w:rPr>
              <w:t>ND</w:t>
            </w:r>
          </w:p>
          <w:p w:rsidR="004B3F50" w:rsidRPr="00E210FB" w:rsidRDefault="004B3F50" w:rsidP="00852DEF">
            <w:pPr>
              <w:spacing w:after="0"/>
              <w:jc w:val="center"/>
              <w:rPr>
                <w:rFonts w:ascii="Tahoma" w:hAnsi="Tahoma" w:cs="Tahoma"/>
                <w:szCs w:val="18"/>
              </w:rPr>
            </w:pPr>
            <w:r>
              <w:rPr>
                <w:rFonts w:ascii="Tahoma" w:hAnsi="Tahoma" w:cs="Tahoma"/>
                <w:szCs w:val="18"/>
              </w:rPr>
              <w:t>AB</w:t>
            </w:r>
          </w:p>
        </w:tc>
        <w:tc>
          <w:tcPr>
            <w:tcW w:w="709" w:type="dxa"/>
            <w:vMerge/>
            <w:shd w:val="clear" w:color="auto" w:fill="auto"/>
          </w:tcPr>
          <w:p w:rsidR="004B3F50" w:rsidRPr="00E210FB" w:rsidRDefault="004B3F50" w:rsidP="00852DEF">
            <w:pPr>
              <w:rPr>
                <w:rFonts w:ascii="Tahoma" w:hAnsi="Tahoma" w:cs="Tahoma"/>
                <w:szCs w:val="18"/>
              </w:rPr>
            </w:pPr>
          </w:p>
        </w:tc>
        <w:tc>
          <w:tcPr>
            <w:tcW w:w="992" w:type="dxa"/>
            <w:vMerge/>
            <w:shd w:val="clear" w:color="auto" w:fill="D9D9D9" w:themeFill="background1" w:themeFillShade="D9"/>
          </w:tcPr>
          <w:p w:rsidR="004B3F50" w:rsidRPr="00E210FB" w:rsidRDefault="004B3F50" w:rsidP="00852DEF">
            <w:pPr>
              <w:rPr>
                <w:rFonts w:ascii="Tahoma" w:hAnsi="Tahoma" w:cs="Tahoma"/>
                <w:szCs w:val="18"/>
              </w:rPr>
            </w:pPr>
          </w:p>
        </w:tc>
        <w:tc>
          <w:tcPr>
            <w:tcW w:w="1559" w:type="dxa"/>
            <w:vMerge/>
            <w:shd w:val="clear" w:color="auto" w:fill="D9D9D9" w:themeFill="background1" w:themeFillShade="D9"/>
          </w:tcPr>
          <w:p w:rsidR="004B3F50" w:rsidRPr="00E210FB" w:rsidRDefault="004B3F50" w:rsidP="00852DEF">
            <w:pPr>
              <w:rPr>
                <w:rFonts w:ascii="Tahoma" w:hAnsi="Tahoma" w:cs="Tahoma"/>
                <w:szCs w:val="18"/>
              </w:rPr>
            </w:pPr>
          </w:p>
        </w:tc>
        <w:tc>
          <w:tcPr>
            <w:tcW w:w="1418" w:type="dxa"/>
            <w:vMerge/>
            <w:shd w:val="clear" w:color="auto" w:fill="D9D9D9" w:themeFill="background1" w:themeFillShade="D9"/>
          </w:tcPr>
          <w:p w:rsidR="004B3F50" w:rsidRPr="00E210FB" w:rsidRDefault="004B3F50" w:rsidP="00852DEF">
            <w:pPr>
              <w:rPr>
                <w:rFonts w:ascii="Tahoma" w:hAnsi="Tahoma" w:cs="Tahoma"/>
                <w:szCs w:val="18"/>
              </w:rPr>
            </w:pPr>
          </w:p>
        </w:tc>
        <w:tc>
          <w:tcPr>
            <w:tcW w:w="1276" w:type="dxa"/>
            <w:vMerge/>
            <w:shd w:val="clear" w:color="auto" w:fill="D9D9D9" w:themeFill="background1" w:themeFillShade="D9"/>
          </w:tcPr>
          <w:p w:rsidR="004B3F50" w:rsidRPr="00E210FB" w:rsidRDefault="004B3F50" w:rsidP="00852DEF">
            <w:pPr>
              <w:rPr>
                <w:rFonts w:ascii="Tahoma" w:hAnsi="Tahoma" w:cs="Tahoma"/>
                <w:szCs w:val="18"/>
              </w:rPr>
            </w:pPr>
          </w:p>
        </w:tc>
        <w:tc>
          <w:tcPr>
            <w:tcW w:w="2809" w:type="dxa"/>
            <w:vMerge/>
          </w:tcPr>
          <w:p w:rsidR="004B3F50" w:rsidRPr="00E210FB" w:rsidRDefault="004B3F50" w:rsidP="00852DEF">
            <w:pPr>
              <w:rPr>
                <w:rFonts w:ascii="Tahoma" w:hAnsi="Tahoma" w:cs="Tahoma"/>
                <w:szCs w:val="18"/>
              </w:rPr>
            </w:pPr>
          </w:p>
        </w:tc>
      </w:tr>
    </w:tbl>
    <w:p w:rsidR="00D51E45" w:rsidRPr="00D51E45" w:rsidRDefault="00D51E45" w:rsidP="00D51E45">
      <w:pPr>
        <w:pStyle w:val="ListParagraph"/>
        <w:spacing w:after="0" w:line="240" w:lineRule="auto"/>
        <w:ind w:left="993" w:firstLine="0"/>
        <w:rPr>
          <w:rFonts w:ascii="Tahoma" w:eastAsia="Times New Roman" w:hAnsi="Tahoma" w:cs="Tahoma"/>
        </w:rPr>
      </w:pPr>
    </w:p>
    <w:p w:rsidR="00746C40" w:rsidRDefault="00D51E45" w:rsidP="00022EF9">
      <w:pPr>
        <w:pStyle w:val="ListParagraph"/>
        <w:numPr>
          <w:ilvl w:val="0"/>
          <w:numId w:val="46"/>
        </w:numPr>
        <w:spacing w:after="0" w:line="240" w:lineRule="auto"/>
        <w:ind w:left="993" w:hanging="633"/>
        <w:rPr>
          <w:rFonts w:ascii="Tahoma" w:eastAsia="Times New Roman" w:hAnsi="Tahoma" w:cs="Tahoma"/>
        </w:rPr>
      </w:pPr>
      <w:r w:rsidRPr="00746C40">
        <w:rPr>
          <w:rFonts w:ascii="Tahoma" w:eastAsia="Times New Roman" w:hAnsi="Tahoma" w:cs="Tahoma"/>
        </w:rPr>
        <w:t>Each year group will be in their own class bubble apart from when accessing des</w:t>
      </w:r>
      <w:r w:rsidR="00746C40">
        <w:rPr>
          <w:rFonts w:ascii="Tahoma" w:eastAsia="Times New Roman" w:hAnsi="Tahoma" w:cs="Tahoma"/>
        </w:rPr>
        <w:t>ignated toilets and play areas.</w:t>
      </w:r>
    </w:p>
    <w:p w:rsidR="00D51E45" w:rsidRPr="00D51E45" w:rsidRDefault="00D51E45" w:rsidP="00D51E45">
      <w:pPr>
        <w:numPr>
          <w:ilvl w:val="0"/>
          <w:numId w:val="46"/>
        </w:numPr>
        <w:spacing w:after="0" w:line="240" w:lineRule="auto"/>
        <w:ind w:left="993" w:hanging="633"/>
        <w:rPr>
          <w:rFonts w:ascii="Tahoma" w:eastAsia="Times New Roman" w:hAnsi="Tahoma" w:cs="Tahoma"/>
        </w:rPr>
      </w:pPr>
      <w:r w:rsidRPr="00D51E45">
        <w:rPr>
          <w:rFonts w:ascii="Tahoma" w:eastAsia="Times New Roman" w:hAnsi="Tahoma" w:cs="Tahoma"/>
        </w:rPr>
        <w:t>From Year 2 upwards, the children will be sitting two to a table, facing forwards.</w:t>
      </w:r>
    </w:p>
    <w:p w:rsidR="00D51E45" w:rsidRPr="00D51E45" w:rsidRDefault="00D51E45" w:rsidP="00D51E45">
      <w:pPr>
        <w:numPr>
          <w:ilvl w:val="0"/>
          <w:numId w:val="46"/>
        </w:numPr>
        <w:spacing w:after="0" w:line="240" w:lineRule="auto"/>
        <w:ind w:left="993" w:hanging="633"/>
        <w:rPr>
          <w:rFonts w:ascii="Tahoma" w:eastAsia="Times New Roman" w:hAnsi="Tahoma" w:cs="Tahoma"/>
        </w:rPr>
      </w:pPr>
      <w:r w:rsidRPr="00D51E45">
        <w:rPr>
          <w:rFonts w:ascii="Tahoma" w:eastAsia="Times New Roman" w:hAnsi="Tahoma" w:cs="Tahoma"/>
        </w:rPr>
        <w:t>EYFS and Year 1 classrooms will be set up in readiness for the Foundation Stage Curriculum.</w:t>
      </w:r>
    </w:p>
    <w:p w:rsidR="00D51E45" w:rsidRPr="00D51E45" w:rsidRDefault="00D51E45" w:rsidP="00D51E45">
      <w:pPr>
        <w:numPr>
          <w:ilvl w:val="0"/>
          <w:numId w:val="46"/>
        </w:numPr>
        <w:spacing w:after="0" w:line="240" w:lineRule="auto"/>
        <w:ind w:left="993" w:hanging="633"/>
        <w:rPr>
          <w:rFonts w:ascii="Tahoma" w:eastAsia="Times New Roman" w:hAnsi="Tahoma" w:cs="Tahoma"/>
        </w:rPr>
      </w:pPr>
      <w:r w:rsidRPr="00D51E45">
        <w:rPr>
          <w:rFonts w:ascii="Tahoma" w:eastAsia="Times New Roman" w:hAnsi="Tahoma" w:cs="Tahoma"/>
        </w:rPr>
        <w:t>Staff will use the staff room but on a rota basis. Please wash your hands before entering and wipe down any surfaces touch before leaving</w:t>
      </w:r>
    </w:p>
    <w:p w:rsidR="00D51E45" w:rsidRPr="005A0B87" w:rsidRDefault="00D51E45" w:rsidP="00D51E45">
      <w:pPr>
        <w:pStyle w:val="NormalWeb"/>
        <w:spacing w:before="0" w:beforeAutospacing="0" w:after="0" w:afterAutospacing="0"/>
        <w:textAlignment w:val="baseline"/>
        <w:rPr>
          <w:rFonts w:ascii="Tahoma" w:hAnsi="Tahoma" w:cs="Tahoma"/>
          <w:sz w:val="24"/>
          <w:szCs w:val="24"/>
        </w:rPr>
      </w:pPr>
    </w:p>
    <w:p w:rsidR="00C97ECB" w:rsidRPr="00083BC4" w:rsidRDefault="00C97ECB" w:rsidP="00C97ECB">
      <w:pPr>
        <w:spacing w:after="0" w:line="240" w:lineRule="auto"/>
        <w:rPr>
          <w:rFonts w:ascii="Tahoma" w:hAnsi="Tahoma" w:cs="Tahoma"/>
          <w:b/>
        </w:rPr>
      </w:pPr>
      <w:r w:rsidRPr="00083BC4">
        <w:rPr>
          <w:rFonts w:ascii="Tahoma" w:hAnsi="Tahoma" w:cs="Tahoma"/>
          <w:b/>
        </w:rPr>
        <w:t>Planning and preparation:</w:t>
      </w:r>
    </w:p>
    <w:p w:rsidR="00C97ECB" w:rsidRDefault="00D51E45" w:rsidP="00532E77">
      <w:pPr>
        <w:pStyle w:val="ListParagraph"/>
        <w:numPr>
          <w:ilvl w:val="0"/>
          <w:numId w:val="35"/>
        </w:numPr>
        <w:spacing w:after="0" w:line="240" w:lineRule="auto"/>
        <w:rPr>
          <w:rFonts w:ascii="Tahoma" w:hAnsi="Tahoma" w:cs="Tahoma"/>
        </w:rPr>
      </w:pPr>
      <w:r>
        <w:rPr>
          <w:rFonts w:ascii="Tahoma" w:hAnsi="Tahoma" w:cs="Tahoma"/>
        </w:rPr>
        <w:t>P</w:t>
      </w:r>
      <w:r w:rsidR="00532E77">
        <w:rPr>
          <w:rFonts w:ascii="Tahoma" w:hAnsi="Tahoma" w:cs="Tahoma"/>
        </w:rPr>
        <w:t xml:space="preserve">lanned by the allocated </w:t>
      </w:r>
      <w:r>
        <w:rPr>
          <w:rFonts w:ascii="Tahoma" w:hAnsi="Tahoma" w:cs="Tahoma"/>
        </w:rPr>
        <w:t>class teachers</w:t>
      </w:r>
      <w:r w:rsidR="00532E77">
        <w:rPr>
          <w:rFonts w:ascii="Tahoma" w:hAnsi="Tahoma" w:cs="Tahoma"/>
        </w:rPr>
        <w:t>.</w:t>
      </w:r>
    </w:p>
    <w:p w:rsidR="00C2002F" w:rsidRPr="00C2002F" w:rsidRDefault="00C2002F" w:rsidP="00C2002F">
      <w:pPr>
        <w:pStyle w:val="ListParagraph"/>
        <w:numPr>
          <w:ilvl w:val="0"/>
          <w:numId w:val="35"/>
        </w:numPr>
        <w:spacing w:after="0" w:line="240" w:lineRule="auto"/>
        <w:rPr>
          <w:rFonts w:ascii="Tahoma" w:hAnsi="Tahoma" w:cs="Tahoma"/>
        </w:rPr>
      </w:pPr>
      <w:r>
        <w:rPr>
          <w:rFonts w:ascii="Tahoma" w:hAnsi="Tahoma" w:cs="Tahoma"/>
        </w:rPr>
        <w:t xml:space="preserve">Activities </w:t>
      </w:r>
      <w:proofErr w:type="gramStart"/>
      <w:r>
        <w:rPr>
          <w:rFonts w:ascii="Tahoma" w:hAnsi="Tahoma" w:cs="Tahoma"/>
        </w:rPr>
        <w:t>will be planned</w:t>
      </w:r>
      <w:proofErr w:type="gramEnd"/>
      <w:r>
        <w:rPr>
          <w:rFonts w:ascii="Tahoma" w:hAnsi="Tahoma" w:cs="Tahoma"/>
        </w:rPr>
        <w:t xml:space="preserve"> that support social distancing measures and use resources that do not need to be shared or that can be cleaned easily.</w:t>
      </w:r>
    </w:p>
    <w:p w:rsidR="00532E77" w:rsidRDefault="00532E77" w:rsidP="00532E77">
      <w:pPr>
        <w:spacing w:after="0" w:line="240" w:lineRule="auto"/>
        <w:rPr>
          <w:rFonts w:ascii="Tahoma" w:hAnsi="Tahoma" w:cs="Tahoma"/>
        </w:rPr>
      </w:pPr>
    </w:p>
    <w:p w:rsidR="00532E77" w:rsidRDefault="00532E77" w:rsidP="00532E77">
      <w:pPr>
        <w:spacing w:after="0" w:line="240" w:lineRule="auto"/>
        <w:rPr>
          <w:rFonts w:ascii="Tahoma" w:hAnsi="Tahoma" w:cs="Tahoma"/>
          <w:b/>
        </w:rPr>
      </w:pPr>
      <w:r w:rsidRPr="00532E77">
        <w:rPr>
          <w:rFonts w:ascii="Tahoma" w:hAnsi="Tahoma" w:cs="Tahoma"/>
          <w:b/>
        </w:rPr>
        <w:t>Teaching and Learning</w:t>
      </w:r>
      <w:r>
        <w:rPr>
          <w:rFonts w:ascii="Tahoma" w:hAnsi="Tahoma" w:cs="Tahoma"/>
          <w:b/>
        </w:rPr>
        <w:t>:</w:t>
      </w:r>
    </w:p>
    <w:p w:rsidR="00C2002F" w:rsidRDefault="00C2002F" w:rsidP="00C2002F">
      <w:pPr>
        <w:pStyle w:val="ListParagraph"/>
        <w:numPr>
          <w:ilvl w:val="0"/>
          <w:numId w:val="37"/>
        </w:numPr>
        <w:spacing w:after="0" w:line="240" w:lineRule="auto"/>
        <w:rPr>
          <w:rFonts w:ascii="Tahoma" w:hAnsi="Tahoma" w:cs="Tahoma"/>
        </w:rPr>
      </w:pPr>
      <w:r w:rsidRPr="00C2002F">
        <w:rPr>
          <w:rFonts w:ascii="Tahoma" w:hAnsi="Tahoma" w:cs="Tahoma"/>
        </w:rPr>
        <w:t xml:space="preserve">Learning </w:t>
      </w:r>
      <w:proofErr w:type="gramStart"/>
      <w:r w:rsidRPr="00C2002F">
        <w:rPr>
          <w:rFonts w:ascii="Tahoma" w:hAnsi="Tahoma" w:cs="Tahoma"/>
        </w:rPr>
        <w:t>has been designed</w:t>
      </w:r>
      <w:proofErr w:type="gramEnd"/>
      <w:r w:rsidRPr="00C2002F">
        <w:rPr>
          <w:rFonts w:ascii="Tahoma" w:hAnsi="Tahoma" w:cs="Tahoma"/>
        </w:rPr>
        <w:t xml:space="preserve"> around a </w:t>
      </w:r>
      <w:r>
        <w:rPr>
          <w:rFonts w:ascii="Tahoma" w:hAnsi="Tahoma" w:cs="Tahoma"/>
        </w:rPr>
        <w:t xml:space="preserve">‘Recovery curriculum’ that focuses on the re-orientation of children back into school. Key aspects </w:t>
      </w:r>
      <w:proofErr w:type="gramStart"/>
      <w:r>
        <w:rPr>
          <w:rFonts w:ascii="Tahoma" w:hAnsi="Tahoma" w:cs="Tahoma"/>
        </w:rPr>
        <w:t>include:</w:t>
      </w:r>
      <w:proofErr w:type="gramEnd"/>
      <w:r>
        <w:rPr>
          <w:rFonts w:ascii="Tahoma" w:hAnsi="Tahoma" w:cs="Tahoma"/>
        </w:rPr>
        <w:t xml:space="preserve"> social and emotional well-being, resilience and core areas of the curriculum such as Reading, Writing, Maths and physical activity.</w:t>
      </w:r>
    </w:p>
    <w:p w:rsidR="00C06A01" w:rsidRPr="00C2002F" w:rsidRDefault="00C06A01" w:rsidP="00C2002F">
      <w:pPr>
        <w:pStyle w:val="ListParagraph"/>
        <w:numPr>
          <w:ilvl w:val="0"/>
          <w:numId w:val="37"/>
        </w:numPr>
        <w:spacing w:after="0" w:line="240" w:lineRule="auto"/>
        <w:rPr>
          <w:rFonts w:ascii="Tahoma" w:hAnsi="Tahoma" w:cs="Tahoma"/>
        </w:rPr>
      </w:pPr>
      <w:r>
        <w:rPr>
          <w:rFonts w:ascii="Tahoma" w:hAnsi="Tahoma" w:cs="Tahoma"/>
        </w:rPr>
        <w:t>Bubble leads and any additional staff allo</w:t>
      </w:r>
      <w:r w:rsidR="00646FA7">
        <w:rPr>
          <w:rFonts w:ascii="Tahoma" w:hAnsi="Tahoma" w:cs="Tahoma"/>
        </w:rPr>
        <w:t xml:space="preserve">cated to that bubble will, in the first instance, teach </w:t>
      </w:r>
      <w:r>
        <w:rPr>
          <w:rFonts w:ascii="Tahoma" w:hAnsi="Tahoma" w:cs="Tahoma"/>
        </w:rPr>
        <w:t xml:space="preserve">children about: handwashing and hygiene; movement around school; </w:t>
      </w:r>
      <w:r w:rsidR="00232F75">
        <w:rPr>
          <w:rFonts w:ascii="Tahoma" w:hAnsi="Tahoma" w:cs="Tahoma"/>
        </w:rPr>
        <w:t xml:space="preserve">fire drill routines; </w:t>
      </w:r>
      <w:r>
        <w:rPr>
          <w:rFonts w:ascii="Tahoma" w:hAnsi="Tahoma" w:cs="Tahoma"/>
        </w:rPr>
        <w:t xml:space="preserve">minimising </w:t>
      </w:r>
      <w:r>
        <w:rPr>
          <w:rFonts w:ascii="Tahoma" w:hAnsi="Tahoma" w:cs="Tahoma"/>
        </w:rPr>
        <w:lastRenderedPageBreak/>
        <w:t xml:space="preserve">contact and mixing (social distancing); playtime </w:t>
      </w:r>
      <w:r w:rsidR="00646FA7">
        <w:rPr>
          <w:rFonts w:ascii="Tahoma" w:hAnsi="Tahoma" w:cs="Tahoma"/>
        </w:rPr>
        <w:t xml:space="preserve">and lunch time </w:t>
      </w:r>
      <w:r>
        <w:rPr>
          <w:rFonts w:ascii="Tahoma" w:hAnsi="Tahoma" w:cs="Tahoma"/>
        </w:rPr>
        <w:t>rules</w:t>
      </w:r>
      <w:r w:rsidR="00646FA7">
        <w:rPr>
          <w:rFonts w:ascii="Tahoma" w:hAnsi="Tahoma" w:cs="Tahoma"/>
        </w:rPr>
        <w:t>; the school’s behaviour policy and this will continue to be revisited.</w:t>
      </w:r>
    </w:p>
    <w:p w:rsidR="00C2002F" w:rsidRDefault="00C06A01" w:rsidP="00C2002F">
      <w:pPr>
        <w:pStyle w:val="ListParagraph"/>
        <w:numPr>
          <w:ilvl w:val="0"/>
          <w:numId w:val="35"/>
        </w:numPr>
        <w:spacing w:after="0" w:line="240" w:lineRule="auto"/>
        <w:rPr>
          <w:rFonts w:ascii="Tahoma" w:hAnsi="Tahoma" w:cs="Tahoma"/>
        </w:rPr>
      </w:pPr>
      <w:r>
        <w:rPr>
          <w:rFonts w:ascii="Tahoma" w:hAnsi="Tahoma" w:cs="Tahoma"/>
        </w:rPr>
        <w:t>Bubble leads</w:t>
      </w:r>
      <w:r w:rsidR="00C2002F">
        <w:rPr>
          <w:rFonts w:ascii="Tahoma" w:hAnsi="Tahoma" w:cs="Tahoma"/>
        </w:rPr>
        <w:t xml:space="preserve"> will maintain a ‘front of classroom’ delivery style approach.</w:t>
      </w:r>
    </w:p>
    <w:p w:rsidR="00C2002F" w:rsidRPr="00C2002F" w:rsidRDefault="00746C40" w:rsidP="00C2002F">
      <w:pPr>
        <w:pStyle w:val="ListParagraph"/>
        <w:numPr>
          <w:ilvl w:val="0"/>
          <w:numId w:val="35"/>
        </w:numPr>
        <w:spacing w:after="0" w:line="240" w:lineRule="auto"/>
        <w:rPr>
          <w:rFonts w:ascii="Tahoma" w:hAnsi="Tahoma" w:cs="Tahoma"/>
        </w:rPr>
      </w:pPr>
      <w:r>
        <w:rPr>
          <w:rFonts w:ascii="Tahoma" w:hAnsi="Tahoma" w:cs="Tahoma"/>
        </w:rPr>
        <w:t xml:space="preserve">The marking policy </w:t>
      </w:r>
      <w:proofErr w:type="gramStart"/>
      <w:r>
        <w:rPr>
          <w:rFonts w:ascii="Tahoma" w:hAnsi="Tahoma" w:cs="Tahoma"/>
        </w:rPr>
        <w:t>will be reviewed</w:t>
      </w:r>
      <w:proofErr w:type="gramEnd"/>
      <w:r>
        <w:rPr>
          <w:rFonts w:ascii="Tahoma" w:hAnsi="Tahoma" w:cs="Tahoma"/>
        </w:rPr>
        <w:t xml:space="preserve"> during the inset day.</w:t>
      </w:r>
    </w:p>
    <w:p w:rsidR="00C2002F" w:rsidRDefault="00C2002F" w:rsidP="00532E77">
      <w:pPr>
        <w:spacing w:after="0" w:line="240" w:lineRule="auto"/>
        <w:rPr>
          <w:rFonts w:ascii="Tahoma" w:hAnsi="Tahoma" w:cs="Tahoma"/>
        </w:rPr>
      </w:pPr>
    </w:p>
    <w:p w:rsidR="00532E77" w:rsidRDefault="00532E77" w:rsidP="00532E77">
      <w:pPr>
        <w:spacing w:after="0" w:line="240" w:lineRule="auto"/>
        <w:rPr>
          <w:rFonts w:ascii="Tahoma" w:hAnsi="Tahoma" w:cs="Tahoma"/>
          <w:b/>
        </w:rPr>
      </w:pPr>
      <w:r w:rsidRPr="00532E77">
        <w:rPr>
          <w:rFonts w:ascii="Tahoma" w:hAnsi="Tahoma" w:cs="Tahoma"/>
          <w:b/>
        </w:rPr>
        <w:t>Handwashing and Hygiene</w:t>
      </w:r>
    </w:p>
    <w:p w:rsidR="00532E77" w:rsidRDefault="00532E77" w:rsidP="00532E77">
      <w:pPr>
        <w:pStyle w:val="ListParagraph"/>
        <w:numPr>
          <w:ilvl w:val="0"/>
          <w:numId w:val="35"/>
        </w:numPr>
        <w:spacing w:after="0" w:line="240" w:lineRule="auto"/>
        <w:rPr>
          <w:rFonts w:ascii="Tahoma" w:hAnsi="Tahoma" w:cs="Tahoma"/>
        </w:rPr>
      </w:pPr>
      <w:r w:rsidRPr="00307409">
        <w:rPr>
          <w:rFonts w:ascii="Tahoma" w:hAnsi="Tahoma" w:cs="Tahoma"/>
        </w:rPr>
        <w:t xml:space="preserve">Handwashing should occur on entry and exit of their teaching area, </w:t>
      </w:r>
      <w:r>
        <w:rPr>
          <w:rFonts w:ascii="Tahoma" w:hAnsi="Tahoma" w:cs="Tahoma"/>
        </w:rPr>
        <w:t xml:space="preserve">before and </w:t>
      </w:r>
      <w:r w:rsidRPr="00307409">
        <w:rPr>
          <w:rFonts w:ascii="Tahoma" w:hAnsi="Tahoma" w:cs="Tahoma"/>
        </w:rPr>
        <w:t>after eating</w:t>
      </w:r>
      <w:r>
        <w:rPr>
          <w:rFonts w:ascii="Tahoma" w:hAnsi="Tahoma" w:cs="Tahoma"/>
        </w:rPr>
        <w:t>, before and after going to the toilets</w:t>
      </w:r>
      <w:r w:rsidRPr="00307409">
        <w:rPr>
          <w:rFonts w:ascii="Tahoma" w:hAnsi="Tahoma" w:cs="Tahoma"/>
        </w:rPr>
        <w:t xml:space="preserve"> and after coughing / sneezing (including when mouth, eyes or nose have been touched).</w:t>
      </w:r>
    </w:p>
    <w:p w:rsidR="00532E77" w:rsidRPr="00C2002F" w:rsidRDefault="00532E77" w:rsidP="00C2002F">
      <w:pPr>
        <w:pStyle w:val="ListParagraph"/>
        <w:numPr>
          <w:ilvl w:val="0"/>
          <w:numId w:val="35"/>
        </w:numPr>
        <w:spacing w:after="154" w:line="265" w:lineRule="auto"/>
        <w:rPr>
          <w:rFonts w:ascii="Tahoma" w:hAnsi="Tahoma" w:cs="Tahoma"/>
        </w:rPr>
      </w:pPr>
      <w:r>
        <w:rPr>
          <w:rFonts w:ascii="Tahoma" w:hAnsi="Tahoma" w:cs="Tahoma"/>
        </w:rPr>
        <w:t>Children will be taught the ‘Catch it, Bin it, K</w:t>
      </w:r>
      <w:r w:rsidRPr="00307409">
        <w:rPr>
          <w:rFonts w:ascii="Tahoma" w:hAnsi="Tahoma" w:cs="Tahoma"/>
        </w:rPr>
        <w:t>ill it</w:t>
      </w:r>
      <w:r>
        <w:rPr>
          <w:rFonts w:ascii="Tahoma" w:hAnsi="Tahoma" w:cs="Tahoma"/>
        </w:rPr>
        <w:t>’ approach using lidded b</w:t>
      </w:r>
      <w:r w:rsidR="00C2002F">
        <w:rPr>
          <w:rFonts w:ascii="Tahoma" w:hAnsi="Tahoma" w:cs="Tahoma"/>
        </w:rPr>
        <w:t>ins around their learning areas</w:t>
      </w:r>
    </w:p>
    <w:p w:rsidR="00C97ECB" w:rsidRPr="00646FA7" w:rsidRDefault="00646FA7" w:rsidP="00C97ECB">
      <w:pPr>
        <w:spacing w:after="0" w:line="240" w:lineRule="auto"/>
        <w:rPr>
          <w:rFonts w:ascii="Tahoma" w:hAnsi="Tahoma" w:cs="Tahoma"/>
          <w:b/>
        </w:rPr>
      </w:pPr>
      <w:r w:rsidRPr="00646FA7">
        <w:rPr>
          <w:rFonts w:ascii="Tahoma" w:hAnsi="Tahoma" w:cs="Tahoma"/>
          <w:b/>
        </w:rPr>
        <w:t>Behaviour:</w:t>
      </w:r>
    </w:p>
    <w:p w:rsidR="00C97ECB" w:rsidRPr="00646FA7" w:rsidRDefault="00646FA7" w:rsidP="00646FA7">
      <w:pPr>
        <w:pStyle w:val="ListParagraph"/>
        <w:numPr>
          <w:ilvl w:val="0"/>
          <w:numId w:val="42"/>
        </w:numPr>
        <w:spacing w:after="0" w:line="240" w:lineRule="auto"/>
        <w:rPr>
          <w:rFonts w:ascii="Tahoma" w:hAnsi="Tahoma" w:cs="Tahoma"/>
        </w:rPr>
      </w:pPr>
      <w:r>
        <w:rPr>
          <w:rFonts w:ascii="Tahoma" w:hAnsi="Tahoma" w:cs="Tahoma"/>
        </w:rPr>
        <w:t xml:space="preserve">All pupils </w:t>
      </w:r>
      <w:proofErr w:type="gramStart"/>
      <w:r>
        <w:rPr>
          <w:rFonts w:ascii="Tahoma" w:hAnsi="Tahoma" w:cs="Tahoma"/>
        </w:rPr>
        <w:t>will be expected</w:t>
      </w:r>
      <w:proofErr w:type="gramEnd"/>
      <w:r>
        <w:rPr>
          <w:rFonts w:ascii="Tahoma" w:hAnsi="Tahoma" w:cs="Tahoma"/>
        </w:rPr>
        <w:t xml:space="preserve"> to follow the school’s amended Behaviour Polic</w:t>
      </w:r>
      <w:r w:rsidR="00232F75">
        <w:rPr>
          <w:rFonts w:ascii="Tahoma" w:hAnsi="Tahoma" w:cs="Tahoma"/>
        </w:rPr>
        <w:t>y</w:t>
      </w:r>
      <w:r w:rsidR="00D51E45">
        <w:rPr>
          <w:rFonts w:ascii="Tahoma" w:hAnsi="Tahoma" w:cs="Tahoma"/>
        </w:rPr>
        <w:t xml:space="preserve"> </w:t>
      </w:r>
      <w:r w:rsidR="00D51E45" w:rsidRPr="00D51E45">
        <w:rPr>
          <w:rFonts w:ascii="Tahoma" w:hAnsi="Tahoma" w:cs="Tahoma"/>
          <w:color w:val="7030A0"/>
        </w:rPr>
        <w:t>August 2020</w:t>
      </w:r>
      <w:r w:rsidR="00232F75">
        <w:rPr>
          <w:rFonts w:ascii="Tahoma" w:hAnsi="Tahoma" w:cs="Tahoma"/>
        </w:rPr>
        <w:t>.</w:t>
      </w:r>
    </w:p>
    <w:p w:rsidR="00646FA7" w:rsidRPr="00646FA7" w:rsidRDefault="00646FA7" w:rsidP="00646FA7">
      <w:pPr>
        <w:spacing w:after="0" w:line="240" w:lineRule="auto"/>
        <w:rPr>
          <w:rFonts w:ascii="Tahoma" w:hAnsi="Tahoma" w:cs="Tahoma"/>
        </w:rPr>
      </w:pPr>
    </w:p>
    <w:p w:rsidR="00D51E45" w:rsidRPr="00D51E45" w:rsidRDefault="00D51E45" w:rsidP="00D51E45">
      <w:pPr>
        <w:pStyle w:val="Heading3"/>
        <w:rPr>
          <w:rFonts w:ascii="Tahoma" w:hAnsi="Tahoma" w:cs="Tahoma"/>
          <w:color w:val="auto"/>
          <w:sz w:val="22"/>
          <w:szCs w:val="22"/>
        </w:rPr>
      </w:pPr>
      <w:r w:rsidRPr="00D51E45">
        <w:rPr>
          <w:rFonts w:ascii="Tahoma" w:hAnsi="Tahoma" w:cs="Tahoma"/>
          <w:color w:val="auto"/>
          <w:sz w:val="22"/>
          <w:szCs w:val="22"/>
        </w:rPr>
        <w:t>Toilets</w:t>
      </w:r>
    </w:p>
    <w:p w:rsidR="00D51E45" w:rsidRPr="00D51E45" w:rsidRDefault="00746C40" w:rsidP="00D51E45">
      <w:pPr>
        <w:pStyle w:val="ListParagraph"/>
        <w:numPr>
          <w:ilvl w:val="0"/>
          <w:numId w:val="48"/>
        </w:numPr>
        <w:spacing w:after="0" w:line="240" w:lineRule="auto"/>
        <w:rPr>
          <w:rFonts w:ascii="Tahoma" w:hAnsi="Tahoma" w:cs="Tahoma"/>
        </w:rPr>
      </w:pPr>
      <w:r>
        <w:rPr>
          <w:rFonts w:ascii="Tahoma" w:hAnsi="Tahoma" w:cs="Tahoma"/>
        </w:rPr>
        <w:t>B</w:t>
      </w:r>
      <w:r w:rsidR="00D51E45" w:rsidRPr="00D51E45">
        <w:rPr>
          <w:rFonts w:ascii="Tahoma" w:hAnsi="Tahoma" w:cs="Tahoma"/>
        </w:rPr>
        <w:t xml:space="preserve">ubbles will use toilets as allocated above. </w:t>
      </w:r>
    </w:p>
    <w:p w:rsidR="00D51E45" w:rsidRPr="00D51E45" w:rsidRDefault="00D51E45" w:rsidP="00D51E45">
      <w:pPr>
        <w:pStyle w:val="ListParagraph"/>
        <w:numPr>
          <w:ilvl w:val="0"/>
          <w:numId w:val="48"/>
        </w:numPr>
        <w:spacing w:after="0" w:line="240" w:lineRule="auto"/>
        <w:rPr>
          <w:rFonts w:ascii="Tahoma" w:hAnsi="Tahoma" w:cs="Tahoma"/>
        </w:rPr>
      </w:pPr>
      <w:r w:rsidRPr="00D51E45">
        <w:rPr>
          <w:rFonts w:ascii="Tahoma" w:hAnsi="Tahoma" w:cs="Tahoma"/>
        </w:rPr>
        <w:t xml:space="preserve">Throughout the </w:t>
      </w:r>
      <w:proofErr w:type="gramStart"/>
      <w:r w:rsidRPr="00D51E45">
        <w:rPr>
          <w:rFonts w:ascii="Tahoma" w:hAnsi="Tahoma" w:cs="Tahoma"/>
        </w:rPr>
        <w:t>building</w:t>
      </w:r>
      <w:proofErr w:type="gramEnd"/>
      <w:r w:rsidRPr="00D51E45">
        <w:rPr>
          <w:rFonts w:ascii="Tahoma" w:hAnsi="Tahoma" w:cs="Tahoma"/>
        </w:rPr>
        <w:t xml:space="preserve"> all toilets may only be occupied by 2 children at any one time.  Other children should queue 2 metres apart in the corridor.</w:t>
      </w:r>
    </w:p>
    <w:p w:rsidR="00D51E45" w:rsidRPr="00D51E45" w:rsidRDefault="00D51E45" w:rsidP="00D51E45">
      <w:pPr>
        <w:pStyle w:val="ListParagraph"/>
        <w:numPr>
          <w:ilvl w:val="0"/>
          <w:numId w:val="48"/>
        </w:numPr>
        <w:spacing w:after="0" w:line="240" w:lineRule="auto"/>
        <w:rPr>
          <w:rFonts w:ascii="Tahoma" w:hAnsi="Tahoma" w:cs="Tahoma"/>
        </w:rPr>
      </w:pPr>
      <w:r w:rsidRPr="00D51E45">
        <w:rPr>
          <w:rFonts w:ascii="Tahoma" w:hAnsi="Tahoma" w:cs="Tahoma"/>
        </w:rPr>
        <w:t>Where a child needs the toilet during sessions, they should ask permission from the Bubble lead before going, they should then:</w:t>
      </w:r>
    </w:p>
    <w:p w:rsidR="00D51E45" w:rsidRPr="00D51E45" w:rsidRDefault="00D51E45" w:rsidP="00D51E45">
      <w:pPr>
        <w:pStyle w:val="ListParagraph"/>
        <w:numPr>
          <w:ilvl w:val="0"/>
          <w:numId w:val="48"/>
        </w:numPr>
        <w:spacing w:after="0" w:line="240" w:lineRule="auto"/>
        <w:rPr>
          <w:rFonts w:ascii="Tahoma" w:hAnsi="Tahoma" w:cs="Tahoma"/>
        </w:rPr>
      </w:pPr>
      <w:r w:rsidRPr="00D51E45">
        <w:rPr>
          <w:rFonts w:ascii="Tahoma" w:hAnsi="Tahoma" w:cs="Tahoma"/>
        </w:rPr>
        <w:t>Check that whether there are already 2 children in the toilet</w:t>
      </w:r>
    </w:p>
    <w:p w:rsidR="00D51E45" w:rsidRPr="00D51E45" w:rsidRDefault="00D51E45" w:rsidP="00D51E45">
      <w:pPr>
        <w:pStyle w:val="ListParagraph"/>
        <w:numPr>
          <w:ilvl w:val="0"/>
          <w:numId w:val="48"/>
        </w:numPr>
        <w:spacing w:after="0" w:line="240" w:lineRule="auto"/>
        <w:rPr>
          <w:rFonts w:ascii="Tahoma" w:hAnsi="Tahoma" w:cs="Tahoma"/>
        </w:rPr>
      </w:pPr>
      <w:r w:rsidRPr="00D51E45">
        <w:rPr>
          <w:rFonts w:ascii="Tahoma" w:hAnsi="Tahoma" w:cs="Tahoma"/>
        </w:rPr>
        <w:t>If so they should queue in the corridor at 2 metre intervals</w:t>
      </w:r>
    </w:p>
    <w:p w:rsidR="00D51E45" w:rsidRPr="00D51E45" w:rsidRDefault="00D51E45" w:rsidP="00D51E45">
      <w:pPr>
        <w:pStyle w:val="ListParagraph"/>
        <w:numPr>
          <w:ilvl w:val="0"/>
          <w:numId w:val="48"/>
        </w:numPr>
        <w:spacing w:after="0" w:line="240" w:lineRule="auto"/>
        <w:rPr>
          <w:rFonts w:ascii="Tahoma" w:hAnsi="Tahoma" w:cs="Tahoma"/>
        </w:rPr>
      </w:pPr>
      <w:r w:rsidRPr="00D51E45">
        <w:rPr>
          <w:rFonts w:ascii="Tahoma" w:hAnsi="Tahoma" w:cs="Tahoma"/>
        </w:rPr>
        <w:t>If not they should use the toilet quickly, ensuring that they wash their hands thoroughly after use.</w:t>
      </w:r>
    </w:p>
    <w:p w:rsidR="00D51E45" w:rsidRPr="00D51E45" w:rsidRDefault="00D51E45" w:rsidP="00D51E45">
      <w:pPr>
        <w:pStyle w:val="ListParagraph"/>
        <w:numPr>
          <w:ilvl w:val="0"/>
          <w:numId w:val="48"/>
        </w:numPr>
        <w:spacing w:after="0" w:line="240" w:lineRule="auto"/>
        <w:rPr>
          <w:rFonts w:ascii="Tahoma" w:hAnsi="Tahoma" w:cs="Tahoma"/>
        </w:rPr>
      </w:pPr>
      <w:r w:rsidRPr="00D51E45">
        <w:rPr>
          <w:rFonts w:ascii="Tahoma" w:hAnsi="Tahoma" w:cs="Tahoma"/>
        </w:rPr>
        <w:t>They should then return to the Bubble Base as quickly and safely as possible</w:t>
      </w:r>
    </w:p>
    <w:p w:rsidR="00D51E45" w:rsidRPr="00D51E45" w:rsidRDefault="00D51E45" w:rsidP="00D51E45">
      <w:pPr>
        <w:pStyle w:val="ListParagraph"/>
        <w:numPr>
          <w:ilvl w:val="0"/>
          <w:numId w:val="48"/>
        </w:numPr>
        <w:spacing w:after="0" w:line="240" w:lineRule="auto"/>
        <w:rPr>
          <w:rFonts w:ascii="Tahoma" w:hAnsi="Tahoma" w:cs="Tahoma"/>
        </w:rPr>
      </w:pPr>
      <w:r w:rsidRPr="00D51E45">
        <w:rPr>
          <w:rFonts w:ascii="Tahoma" w:hAnsi="Tahoma" w:cs="Tahoma"/>
        </w:rPr>
        <w:t xml:space="preserve">Staff toilets are for STAFF ONLY. Remember to wait away from the door if it </w:t>
      </w:r>
      <w:proofErr w:type="gramStart"/>
      <w:r w:rsidRPr="00D51E45">
        <w:rPr>
          <w:rFonts w:ascii="Tahoma" w:hAnsi="Tahoma" w:cs="Tahoma"/>
        </w:rPr>
        <w:t>is engaged</w:t>
      </w:r>
      <w:proofErr w:type="gramEnd"/>
      <w:r w:rsidRPr="00D51E45">
        <w:rPr>
          <w:rFonts w:ascii="Tahoma" w:hAnsi="Tahoma" w:cs="Tahoma"/>
        </w:rPr>
        <w:t xml:space="preserve"> and wash your hands.</w:t>
      </w:r>
    </w:p>
    <w:p w:rsidR="00D51E45" w:rsidRPr="00D51E45" w:rsidRDefault="00D51E45" w:rsidP="00D51E45">
      <w:pPr>
        <w:pStyle w:val="ListParagraph"/>
        <w:spacing w:after="0" w:line="240" w:lineRule="auto"/>
        <w:ind w:firstLine="0"/>
        <w:rPr>
          <w:rFonts w:ascii="Tahoma" w:hAnsi="Tahoma" w:cs="Tahoma"/>
        </w:rPr>
      </w:pPr>
    </w:p>
    <w:p w:rsidR="00D51E45" w:rsidRPr="00D51E45" w:rsidRDefault="00D51E45" w:rsidP="00D51E45">
      <w:pPr>
        <w:pStyle w:val="Heading3"/>
        <w:rPr>
          <w:rFonts w:ascii="Tahoma" w:hAnsi="Tahoma" w:cs="Tahoma"/>
          <w:color w:val="auto"/>
          <w:sz w:val="22"/>
          <w:szCs w:val="22"/>
        </w:rPr>
      </w:pPr>
      <w:r w:rsidRPr="00D51E45">
        <w:rPr>
          <w:rFonts w:ascii="Tahoma" w:hAnsi="Tahoma" w:cs="Tahoma"/>
          <w:color w:val="auto"/>
          <w:sz w:val="22"/>
          <w:szCs w:val="22"/>
        </w:rPr>
        <w:t xml:space="preserve">Health and Safety and First Aid </w:t>
      </w:r>
    </w:p>
    <w:p w:rsidR="00D51E45" w:rsidRPr="00D51E45" w:rsidRDefault="00D51E45" w:rsidP="00D51E45">
      <w:pPr>
        <w:rPr>
          <w:rFonts w:ascii="Tahoma" w:hAnsi="Tahoma" w:cs="Tahoma"/>
        </w:rPr>
      </w:pPr>
      <w:r w:rsidRPr="00D51E45">
        <w:rPr>
          <w:rFonts w:ascii="Tahoma" w:hAnsi="Tahoma" w:cs="Tahoma"/>
        </w:rPr>
        <w:t xml:space="preserve">It is important to note that the health and safety of staff and pupils remains a paramount priority and that this takes precedence over any </w:t>
      </w:r>
      <w:proofErr w:type="spellStart"/>
      <w:r w:rsidRPr="00D51E45">
        <w:rPr>
          <w:rFonts w:ascii="Tahoma" w:hAnsi="Tahoma" w:cs="Tahoma"/>
        </w:rPr>
        <w:t>Covid</w:t>
      </w:r>
      <w:proofErr w:type="spellEnd"/>
      <w:r w:rsidRPr="00D51E45">
        <w:rPr>
          <w:rFonts w:ascii="Tahoma" w:hAnsi="Tahoma" w:cs="Tahoma"/>
        </w:rPr>
        <w:t xml:space="preserve"> restrictions.  </w:t>
      </w:r>
    </w:p>
    <w:p w:rsidR="00D51E45" w:rsidRPr="00D51E45" w:rsidRDefault="00D51E45" w:rsidP="00D51E45">
      <w:pPr>
        <w:pStyle w:val="ListParagraph"/>
        <w:numPr>
          <w:ilvl w:val="0"/>
          <w:numId w:val="49"/>
        </w:numPr>
        <w:spacing w:after="160" w:line="259" w:lineRule="auto"/>
        <w:rPr>
          <w:rFonts w:ascii="Tahoma" w:hAnsi="Tahoma" w:cs="Tahoma"/>
        </w:rPr>
      </w:pPr>
      <w:r w:rsidRPr="00D51E45">
        <w:rPr>
          <w:rFonts w:ascii="Tahoma" w:hAnsi="Tahoma" w:cs="Tahoma"/>
        </w:rPr>
        <w:t>All staff have up to date First Aid training and some have Paediatric First Aid training.</w:t>
      </w:r>
    </w:p>
    <w:p w:rsidR="00D51E45" w:rsidRPr="00D51E45" w:rsidRDefault="00746C40" w:rsidP="00D51E45">
      <w:pPr>
        <w:pStyle w:val="ListParagraph"/>
        <w:numPr>
          <w:ilvl w:val="0"/>
          <w:numId w:val="49"/>
        </w:numPr>
        <w:spacing w:after="160" w:line="259" w:lineRule="auto"/>
        <w:rPr>
          <w:rFonts w:ascii="Tahoma" w:hAnsi="Tahoma" w:cs="Tahoma"/>
        </w:rPr>
      </w:pPr>
      <w:r>
        <w:rPr>
          <w:rFonts w:ascii="Tahoma" w:hAnsi="Tahoma" w:cs="Tahoma"/>
        </w:rPr>
        <w:t>JD/AB</w:t>
      </w:r>
      <w:r w:rsidR="00D51E45" w:rsidRPr="00D51E45">
        <w:rPr>
          <w:rFonts w:ascii="Tahoma" w:hAnsi="Tahoma" w:cs="Tahoma"/>
        </w:rPr>
        <w:t xml:space="preserve"> to ensure that first aid boxes are fully equipped - one per class. Staff to email </w:t>
      </w:r>
      <w:r>
        <w:rPr>
          <w:rFonts w:ascii="Tahoma" w:hAnsi="Tahoma" w:cs="Tahoma"/>
        </w:rPr>
        <w:t xml:space="preserve">AB/JD </w:t>
      </w:r>
      <w:r w:rsidR="00D51E45" w:rsidRPr="00D51E45">
        <w:rPr>
          <w:rFonts w:ascii="Tahoma" w:hAnsi="Tahoma" w:cs="Tahoma"/>
        </w:rPr>
        <w:t xml:space="preserve">for replenishment of supplies. </w:t>
      </w:r>
    </w:p>
    <w:p w:rsidR="00D51E45" w:rsidRPr="00D51E45" w:rsidRDefault="00D51E45" w:rsidP="00D51E45">
      <w:pPr>
        <w:pStyle w:val="ListParagraph"/>
        <w:numPr>
          <w:ilvl w:val="0"/>
          <w:numId w:val="49"/>
        </w:numPr>
        <w:spacing w:after="160" w:line="259" w:lineRule="auto"/>
        <w:rPr>
          <w:rFonts w:ascii="Tahoma" w:hAnsi="Tahoma" w:cs="Tahoma"/>
        </w:rPr>
      </w:pPr>
      <w:r w:rsidRPr="00D51E45">
        <w:rPr>
          <w:rFonts w:ascii="Tahoma" w:hAnsi="Tahoma" w:cs="Tahoma"/>
        </w:rPr>
        <w:t>Each bubble to have access to basic first aid kit and first aid book.</w:t>
      </w:r>
    </w:p>
    <w:p w:rsidR="00D51E45" w:rsidRPr="00D51E45" w:rsidRDefault="00D51E45" w:rsidP="00D51E45">
      <w:pPr>
        <w:pStyle w:val="ListParagraph"/>
        <w:numPr>
          <w:ilvl w:val="0"/>
          <w:numId w:val="49"/>
        </w:numPr>
        <w:spacing w:after="160" w:line="259" w:lineRule="auto"/>
        <w:rPr>
          <w:rFonts w:ascii="Tahoma" w:hAnsi="Tahoma" w:cs="Tahoma"/>
        </w:rPr>
      </w:pPr>
      <w:r w:rsidRPr="00D51E45">
        <w:rPr>
          <w:rFonts w:ascii="Tahoma" w:hAnsi="Tahoma" w:cs="Tahoma"/>
        </w:rPr>
        <w:t xml:space="preserve">Handsets used to communicate contacting parents if needed/ further support. </w:t>
      </w:r>
    </w:p>
    <w:p w:rsidR="00D51E45" w:rsidRPr="00D51E45" w:rsidRDefault="00D51E45" w:rsidP="00D51E45">
      <w:pPr>
        <w:pStyle w:val="ListParagraph"/>
        <w:numPr>
          <w:ilvl w:val="0"/>
          <w:numId w:val="49"/>
        </w:numPr>
        <w:spacing w:after="160" w:line="259" w:lineRule="auto"/>
        <w:rPr>
          <w:rFonts w:ascii="Tahoma" w:hAnsi="Tahoma" w:cs="Tahoma"/>
        </w:rPr>
      </w:pPr>
      <w:r w:rsidRPr="00D51E45">
        <w:rPr>
          <w:rFonts w:ascii="Tahoma" w:hAnsi="Tahoma" w:cs="Tahoma"/>
        </w:rPr>
        <w:t>First aid boxes to be taken out to play and PE for each bubble</w:t>
      </w:r>
    </w:p>
    <w:p w:rsidR="00D51E45" w:rsidRPr="00D51E45" w:rsidRDefault="00D51E45" w:rsidP="00D51E45">
      <w:pPr>
        <w:spacing w:after="160" w:line="259" w:lineRule="auto"/>
        <w:rPr>
          <w:rFonts w:ascii="Tahoma" w:hAnsi="Tahoma" w:cs="Tahoma"/>
        </w:rPr>
      </w:pPr>
      <w:r w:rsidRPr="00D51E45">
        <w:rPr>
          <w:rFonts w:ascii="Tahoma" w:hAnsi="Tahoma" w:cs="Tahoma"/>
        </w:rPr>
        <w:t>All staff should continue to act on health and safety concerns in the usual way.</w:t>
      </w:r>
    </w:p>
    <w:p w:rsidR="004D32B2" w:rsidRPr="00D51E45" w:rsidRDefault="004D32B2" w:rsidP="004D32B2">
      <w:pPr>
        <w:spacing w:after="0" w:line="240" w:lineRule="auto"/>
        <w:rPr>
          <w:rFonts w:ascii="Tahoma" w:hAnsi="Tahoma" w:cs="Tahoma"/>
          <w:b/>
        </w:rPr>
      </w:pPr>
      <w:r w:rsidRPr="00D51E45">
        <w:rPr>
          <w:rFonts w:ascii="Tahoma" w:hAnsi="Tahoma" w:cs="Tahoma"/>
          <w:b/>
        </w:rPr>
        <w:t>Outdoor Play/Lunch:</w:t>
      </w:r>
    </w:p>
    <w:p w:rsidR="00D51E45" w:rsidRPr="00D51E45" w:rsidRDefault="00C2002F" w:rsidP="00D51E45">
      <w:pPr>
        <w:pStyle w:val="ListParagraph"/>
        <w:numPr>
          <w:ilvl w:val="0"/>
          <w:numId w:val="38"/>
        </w:numPr>
        <w:spacing w:after="0" w:line="240" w:lineRule="auto"/>
        <w:rPr>
          <w:rFonts w:ascii="Tahoma" w:hAnsi="Tahoma" w:cs="Tahoma"/>
        </w:rPr>
      </w:pPr>
      <w:r w:rsidRPr="00D51E45">
        <w:rPr>
          <w:rFonts w:ascii="Tahoma" w:hAnsi="Tahoma" w:cs="Tahoma"/>
        </w:rPr>
        <w:t xml:space="preserve">This will be staggered for all bubbles and will follow the </w:t>
      </w:r>
      <w:r w:rsidR="00C06A01" w:rsidRPr="00D51E45">
        <w:rPr>
          <w:rFonts w:ascii="Tahoma" w:hAnsi="Tahoma" w:cs="Tahoma"/>
        </w:rPr>
        <w:t>‘</w:t>
      </w:r>
      <w:r w:rsidRPr="00D51E45">
        <w:rPr>
          <w:rFonts w:ascii="Tahoma" w:hAnsi="Tahoma" w:cs="Tahoma"/>
        </w:rPr>
        <w:t>Outdoor play</w:t>
      </w:r>
      <w:r w:rsidR="00C06A01" w:rsidRPr="00D51E45">
        <w:rPr>
          <w:rFonts w:ascii="Tahoma" w:hAnsi="Tahoma" w:cs="Tahoma"/>
        </w:rPr>
        <w:t>’</w:t>
      </w:r>
      <w:r w:rsidRPr="00D51E45">
        <w:rPr>
          <w:rFonts w:ascii="Tahoma" w:hAnsi="Tahoma" w:cs="Tahoma"/>
        </w:rPr>
        <w:t xml:space="preserve"> protocol.</w:t>
      </w:r>
    </w:p>
    <w:p w:rsidR="00646FA7" w:rsidRPr="00D51E45" w:rsidRDefault="00646FA7" w:rsidP="00D51E45">
      <w:pPr>
        <w:ind w:left="0" w:firstLine="0"/>
        <w:rPr>
          <w:rFonts w:ascii="Tahoma" w:hAnsi="Tahoma" w:cs="Tahoma"/>
          <w:b/>
        </w:rPr>
      </w:pPr>
    </w:p>
    <w:p w:rsidR="00C06A01" w:rsidRPr="00D51E45" w:rsidRDefault="00C06A01" w:rsidP="004D32B2">
      <w:pPr>
        <w:ind w:left="0" w:firstLine="0"/>
        <w:rPr>
          <w:rFonts w:ascii="Tahoma" w:hAnsi="Tahoma" w:cs="Tahoma"/>
          <w:b/>
        </w:rPr>
      </w:pPr>
      <w:r w:rsidRPr="00D51E45">
        <w:rPr>
          <w:rFonts w:ascii="Tahoma" w:hAnsi="Tahoma" w:cs="Tahoma"/>
          <w:b/>
        </w:rPr>
        <w:t>Cleaning:</w:t>
      </w:r>
    </w:p>
    <w:p w:rsidR="00C06A01" w:rsidRPr="007E4CF8" w:rsidRDefault="00C06A01" w:rsidP="00C06A01">
      <w:pPr>
        <w:numPr>
          <w:ilvl w:val="0"/>
          <w:numId w:val="38"/>
        </w:numPr>
        <w:spacing w:after="0" w:line="240" w:lineRule="auto"/>
        <w:rPr>
          <w:rFonts w:ascii="Tahoma" w:hAnsi="Tahoma" w:cs="Tahoma"/>
        </w:rPr>
      </w:pPr>
      <w:r w:rsidRPr="007E4CF8">
        <w:rPr>
          <w:rFonts w:ascii="Tahoma" w:hAnsi="Tahoma" w:cs="Tahoma"/>
        </w:rPr>
        <w:t xml:space="preserve">Each area </w:t>
      </w:r>
      <w:proofErr w:type="gramStart"/>
      <w:r w:rsidRPr="007E4CF8">
        <w:rPr>
          <w:rFonts w:ascii="Tahoma" w:hAnsi="Tahoma" w:cs="Tahoma"/>
        </w:rPr>
        <w:t>will be provided</w:t>
      </w:r>
      <w:proofErr w:type="gramEnd"/>
      <w:r w:rsidRPr="007E4CF8">
        <w:rPr>
          <w:rFonts w:ascii="Tahoma" w:hAnsi="Tahoma" w:cs="Tahoma"/>
        </w:rPr>
        <w:t xml:space="preserve"> with a cleaning kit; anti-bacterial surface cleaner spray</w:t>
      </w:r>
      <w:r>
        <w:rPr>
          <w:rFonts w:ascii="Tahoma" w:hAnsi="Tahoma" w:cs="Tahoma"/>
        </w:rPr>
        <w:t>, wipes</w:t>
      </w:r>
      <w:r w:rsidRPr="007E4CF8">
        <w:rPr>
          <w:rFonts w:ascii="Tahoma" w:hAnsi="Tahoma" w:cs="Tahoma"/>
        </w:rPr>
        <w:t xml:space="preserve"> and a cloth. Replaced every day. </w:t>
      </w:r>
    </w:p>
    <w:p w:rsidR="00C06A01" w:rsidRPr="007E4CF8" w:rsidRDefault="00C06A01" w:rsidP="00C06A01">
      <w:pPr>
        <w:numPr>
          <w:ilvl w:val="0"/>
          <w:numId w:val="38"/>
        </w:numPr>
        <w:spacing w:after="0" w:line="240" w:lineRule="auto"/>
        <w:rPr>
          <w:rFonts w:ascii="Tahoma" w:hAnsi="Tahoma" w:cs="Tahoma"/>
        </w:rPr>
      </w:pPr>
      <w:r w:rsidRPr="007E4CF8">
        <w:rPr>
          <w:rFonts w:ascii="Tahoma" w:hAnsi="Tahoma" w:cs="Tahoma"/>
        </w:rPr>
        <w:t xml:space="preserve">Adults are requested to use the cleaning kit when areas or objects are to be used by more than one </w:t>
      </w:r>
      <w:proofErr w:type="gramStart"/>
      <w:r w:rsidRPr="007E4CF8">
        <w:rPr>
          <w:rFonts w:ascii="Tahoma" w:hAnsi="Tahoma" w:cs="Tahoma"/>
        </w:rPr>
        <w:t>person,</w:t>
      </w:r>
      <w:proofErr w:type="gramEnd"/>
      <w:r w:rsidRPr="007E4CF8">
        <w:rPr>
          <w:rFonts w:ascii="Tahoma" w:hAnsi="Tahoma" w:cs="Tahoma"/>
        </w:rPr>
        <w:t xml:space="preserve"> this may include handles, etc. </w:t>
      </w:r>
    </w:p>
    <w:p w:rsidR="00C06A01" w:rsidRDefault="00C06A01" w:rsidP="00C06A01">
      <w:pPr>
        <w:numPr>
          <w:ilvl w:val="0"/>
          <w:numId w:val="38"/>
        </w:numPr>
        <w:spacing w:after="0" w:line="240" w:lineRule="auto"/>
        <w:rPr>
          <w:rFonts w:ascii="Tahoma" w:hAnsi="Tahoma" w:cs="Tahoma"/>
        </w:rPr>
      </w:pPr>
      <w:r w:rsidRPr="007E4CF8">
        <w:rPr>
          <w:rFonts w:ascii="Tahoma" w:hAnsi="Tahoma" w:cs="Tahoma"/>
        </w:rPr>
        <w:lastRenderedPageBreak/>
        <w:t xml:space="preserve">The learning area doors are to be open to reduce the use of door handles and aid ventilation. Staff </w:t>
      </w:r>
      <w:proofErr w:type="gramStart"/>
      <w:r w:rsidRPr="007E4CF8">
        <w:rPr>
          <w:rFonts w:ascii="Tahoma" w:hAnsi="Tahoma" w:cs="Tahoma"/>
        </w:rPr>
        <w:t>are allowed</w:t>
      </w:r>
      <w:proofErr w:type="gramEnd"/>
      <w:r w:rsidRPr="007E4CF8">
        <w:rPr>
          <w:rFonts w:ascii="Tahoma" w:hAnsi="Tahoma" w:cs="Tahoma"/>
        </w:rPr>
        <w:t xml:space="preserve"> to manage their own fire doors (LCC COVID 19 Guidance – May 2020) – fire doors should be closed if the room is unoccupied. </w:t>
      </w:r>
    </w:p>
    <w:p w:rsidR="00C06A01" w:rsidRPr="007E4CF8" w:rsidRDefault="00C06A01" w:rsidP="00C06A01">
      <w:pPr>
        <w:numPr>
          <w:ilvl w:val="0"/>
          <w:numId w:val="38"/>
        </w:numPr>
        <w:spacing w:after="0" w:line="240" w:lineRule="auto"/>
        <w:rPr>
          <w:rFonts w:ascii="Tahoma" w:hAnsi="Tahoma" w:cs="Tahoma"/>
        </w:rPr>
      </w:pPr>
      <w:r w:rsidRPr="007E4CF8">
        <w:rPr>
          <w:rFonts w:ascii="Tahoma" w:hAnsi="Tahoma" w:cs="Tahoma"/>
        </w:rPr>
        <w:t>The bin containing t</w:t>
      </w:r>
      <w:r>
        <w:rPr>
          <w:rFonts w:ascii="Tahoma" w:hAnsi="Tahoma" w:cs="Tahoma"/>
        </w:rPr>
        <w:t xml:space="preserve">issues </w:t>
      </w:r>
      <w:proofErr w:type="gramStart"/>
      <w:r>
        <w:rPr>
          <w:rFonts w:ascii="Tahoma" w:hAnsi="Tahoma" w:cs="Tahoma"/>
        </w:rPr>
        <w:t>will be emptied</w:t>
      </w:r>
      <w:proofErr w:type="gramEnd"/>
      <w:r w:rsidRPr="007E4CF8">
        <w:rPr>
          <w:rFonts w:ascii="Tahoma" w:hAnsi="Tahoma" w:cs="Tahoma"/>
        </w:rPr>
        <w:t xml:space="preserve"> throughout the day. </w:t>
      </w:r>
    </w:p>
    <w:p w:rsidR="00C06A01" w:rsidRPr="007E4CF8" w:rsidRDefault="00C06A01" w:rsidP="00C06A01">
      <w:pPr>
        <w:numPr>
          <w:ilvl w:val="0"/>
          <w:numId w:val="38"/>
        </w:numPr>
        <w:spacing w:after="0" w:line="240" w:lineRule="auto"/>
        <w:rPr>
          <w:rFonts w:ascii="Tahoma" w:hAnsi="Tahoma" w:cs="Tahoma"/>
        </w:rPr>
      </w:pPr>
      <w:r w:rsidRPr="007E4CF8">
        <w:rPr>
          <w:rFonts w:ascii="Tahoma" w:hAnsi="Tahoma" w:cs="Tahoma"/>
        </w:rPr>
        <w:t xml:space="preserve">Soft furnishings, soft toys and toys that are hard to clean (such as those with intricate parts) </w:t>
      </w:r>
      <w:proofErr w:type="gramStart"/>
      <w:r w:rsidRPr="007E4CF8">
        <w:rPr>
          <w:rFonts w:ascii="Tahoma" w:hAnsi="Tahoma" w:cs="Tahoma"/>
        </w:rPr>
        <w:t>will have been removed</w:t>
      </w:r>
      <w:proofErr w:type="gramEnd"/>
      <w:r w:rsidRPr="007E4CF8">
        <w:rPr>
          <w:rFonts w:ascii="Tahoma" w:hAnsi="Tahoma" w:cs="Tahoma"/>
        </w:rPr>
        <w:t xml:space="preserve"> prior to opening. </w:t>
      </w:r>
    </w:p>
    <w:p w:rsidR="00C06A01" w:rsidRPr="007E4CF8" w:rsidRDefault="00C06A01" w:rsidP="00C06A01">
      <w:pPr>
        <w:numPr>
          <w:ilvl w:val="0"/>
          <w:numId w:val="38"/>
        </w:numPr>
        <w:spacing w:after="0" w:line="240" w:lineRule="auto"/>
        <w:rPr>
          <w:rFonts w:ascii="Tahoma" w:hAnsi="Tahoma" w:cs="Tahoma"/>
        </w:rPr>
      </w:pPr>
      <w:r w:rsidRPr="007E4CF8">
        <w:rPr>
          <w:rFonts w:ascii="Tahoma" w:hAnsi="Tahoma" w:cs="Tahoma"/>
        </w:rPr>
        <w:t xml:space="preserve">All surfaces including chairs, tables, door handles, light switches </w:t>
      </w:r>
      <w:proofErr w:type="gramStart"/>
      <w:r w:rsidRPr="007E4CF8">
        <w:rPr>
          <w:rFonts w:ascii="Tahoma" w:hAnsi="Tahoma" w:cs="Tahoma"/>
        </w:rPr>
        <w:t>will be cleaned</w:t>
      </w:r>
      <w:proofErr w:type="gramEnd"/>
      <w:r w:rsidRPr="007E4CF8">
        <w:rPr>
          <w:rFonts w:ascii="Tahoma" w:hAnsi="Tahoma" w:cs="Tahoma"/>
        </w:rPr>
        <w:t xml:space="preserve"> with an approved disinfectant after each session. </w:t>
      </w:r>
    </w:p>
    <w:p w:rsidR="00C06A01" w:rsidRDefault="00C06A01" w:rsidP="00C06A01">
      <w:pPr>
        <w:rPr>
          <w:rFonts w:ascii="Tahoma" w:hAnsi="Tahoma" w:cs="Tahoma"/>
          <w:b/>
          <w:sz w:val="24"/>
        </w:rPr>
      </w:pPr>
    </w:p>
    <w:p w:rsidR="00D51E45" w:rsidRPr="00D51E45" w:rsidRDefault="00D51E45" w:rsidP="00D51E45">
      <w:pPr>
        <w:pStyle w:val="Heading3"/>
        <w:rPr>
          <w:rFonts w:ascii="Tahoma" w:hAnsi="Tahoma" w:cs="Tahoma"/>
          <w:color w:val="auto"/>
          <w:sz w:val="22"/>
          <w:szCs w:val="22"/>
        </w:rPr>
      </w:pPr>
      <w:r w:rsidRPr="007A456F">
        <w:rPr>
          <w:rFonts w:ascii="Tahoma" w:hAnsi="Tahoma" w:cs="Tahoma"/>
          <w:color w:val="auto"/>
          <w:sz w:val="24"/>
          <w:szCs w:val="24"/>
        </w:rPr>
        <w:t xml:space="preserve">Fire </w:t>
      </w:r>
      <w:r w:rsidRPr="00D51E45">
        <w:rPr>
          <w:rFonts w:ascii="Tahoma" w:hAnsi="Tahoma" w:cs="Tahoma"/>
          <w:color w:val="auto"/>
          <w:sz w:val="22"/>
          <w:szCs w:val="22"/>
        </w:rPr>
        <w:t>Evacuation Plan</w:t>
      </w:r>
    </w:p>
    <w:p w:rsidR="00D51E45" w:rsidRPr="00D51E45" w:rsidRDefault="00D51E45" w:rsidP="00D51E45">
      <w:pPr>
        <w:pStyle w:val="ListParagraph"/>
        <w:numPr>
          <w:ilvl w:val="0"/>
          <w:numId w:val="50"/>
        </w:numPr>
        <w:rPr>
          <w:rFonts w:ascii="Tahoma" w:hAnsi="Tahoma" w:cs="Tahoma"/>
        </w:rPr>
      </w:pPr>
      <w:r w:rsidRPr="00D51E45">
        <w:rPr>
          <w:rFonts w:ascii="Tahoma" w:hAnsi="Tahoma" w:cs="Tahoma"/>
        </w:rPr>
        <w:t xml:space="preserve"> Fire Evacuation takes precedence over COVID-19. For example, whilst children should endeavour to maintain 2 metre distancing, this may not be possible during fire evacuation and it is more important that the children </w:t>
      </w:r>
      <w:proofErr w:type="gramStart"/>
      <w:r w:rsidRPr="00D51E45">
        <w:rPr>
          <w:rFonts w:ascii="Tahoma" w:hAnsi="Tahoma" w:cs="Tahoma"/>
        </w:rPr>
        <w:t>are</w:t>
      </w:r>
      <w:proofErr w:type="gramEnd"/>
      <w:r w:rsidRPr="00D51E45">
        <w:rPr>
          <w:rFonts w:ascii="Tahoma" w:hAnsi="Tahoma" w:cs="Tahoma"/>
        </w:rPr>
        <w:t xml:space="preserve"> safely evacuated.</w:t>
      </w:r>
    </w:p>
    <w:p w:rsidR="00156C5F" w:rsidRPr="00D51E45" w:rsidRDefault="00D51E45" w:rsidP="00D51E45">
      <w:pPr>
        <w:pStyle w:val="ListParagraph"/>
        <w:numPr>
          <w:ilvl w:val="0"/>
          <w:numId w:val="50"/>
        </w:numPr>
        <w:tabs>
          <w:tab w:val="left" w:pos="1350"/>
        </w:tabs>
        <w:rPr>
          <w:rFonts w:ascii="Tahoma" w:hAnsi="Tahoma" w:cs="Tahoma"/>
          <w:color w:val="7030A0"/>
        </w:rPr>
      </w:pPr>
      <w:r w:rsidRPr="00D51E45">
        <w:rPr>
          <w:rFonts w:ascii="Tahoma" w:hAnsi="Tahoma" w:cs="Tahoma"/>
        </w:rPr>
        <w:t>The Fire Evacuation plan remains the same.</w:t>
      </w:r>
    </w:p>
    <w:p w:rsidR="00D51E45" w:rsidRDefault="00D51E45" w:rsidP="004D32B2">
      <w:pPr>
        <w:tabs>
          <w:tab w:val="left" w:pos="1350"/>
        </w:tabs>
        <w:ind w:left="0" w:firstLine="0"/>
        <w:rPr>
          <w:rFonts w:ascii="Tahoma" w:hAnsi="Tahoma" w:cs="Tahoma"/>
          <w:b/>
          <w:color w:val="7030A0"/>
        </w:rPr>
      </w:pPr>
    </w:p>
    <w:p w:rsidR="00746C40" w:rsidRDefault="00746C40" w:rsidP="004D32B2">
      <w:pPr>
        <w:tabs>
          <w:tab w:val="left" w:pos="1350"/>
        </w:tabs>
        <w:ind w:left="0" w:firstLine="0"/>
        <w:rPr>
          <w:rFonts w:ascii="Tahoma" w:hAnsi="Tahoma" w:cs="Tahoma"/>
          <w:color w:val="7030A0"/>
        </w:rPr>
      </w:pPr>
      <w:bookmarkStart w:id="0" w:name="_GoBack"/>
      <w:bookmarkEnd w:id="0"/>
    </w:p>
    <w:sectPr w:rsidR="00746C40" w:rsidSect="006B6190">
      <w:headerReference w:type="default" r:id="rId7"/>
      <w:footerReference w:type="default" r:id="rId8"/>
      <w:pgSz w:w="11906" w:h="16838"/>
      <w:pgMar w:top="1440" w:right="707" w:bottom="1440" w:left="709" w:header="227"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398" w:rsidRDefault="005F5398" w:rsidP="000E66C9">
      <w:pPr>
        <w:spacing w:after="0" w:line="240" w:lineRule="auto"/>
      </w:pPr>
      <w:r>
        <w:separator/>
      </w:r>
    </w:p>
  </w:endnote>
  <w:endnote w:type="continuationSeparator" w:id="0">
    <w:p w:rsidR="005F5398" w:rsidRDefault="005F5398" w:rsidP="000E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ontserrat">
    <w:altName w:val="Sitka Small"/>
    <w:charset w:val="00"/>
    <w:family w:val="auto"/>
    <w:pitch w:val="variable"/>
    <w:sig w:usb0="8000002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30429"/>
      <w:docPartObj>
        <w:docPartGallery w:val="Page Numbers (Bottom of Page)"/>
        <w:docPartUnique/>
      </w:docPartObj>
    </w:sdtPr>
    <w:sdtEndPr/>
    <w:sdtContent>
      <w:sdt>
        <w:sdtPr>
          <w:id w:val="1246222495"/>
          <w:docPartObj>
            <w:docPartGallery w:val="Page Numbers (Top of Page)"/>
            <w:docPartUnique/>
          </w:docPartObj>
        </w:sdtPr>
        <w:sdtEndPr/>
        <w:sdtContent>
          <w:p w:rsidR="000E66C9" w:rsidRDefault="000E66C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F0B7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F0B74">
              <w:rPr>
                <w:b/>
                <w:bCs/>
                <w:noProof/>
              </w:rPr>
              <w:t>3</w:t>
            </w:r>
            <w:r>
              <w:rPr>
                <w:b/>
                <w:bCs/>
                <w:sz w:val="24"/>
                <w:szCs w:val="24"/>
              </w:rPr>
              <w:fldChar w:fldCharType="end"/>
            </w:r>
          </w:p>
        </w:sdtContent>
      </w:sdt>
    </w:sdtContent>
  </w:sdt>
  <w:p w:rsidR="000E66C9" w:rsidRDefault="000E6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398" w:rsidRDefault="005F5398" w:rsidP="000E66C9">
      <w:pPr>
        <w:spacing w:after="0" w:line="240" w:lineRule="auto"/>
      </w:pPr>
      <w:r>
        <w:separator/>
      </w:r>
    </w:p>
  </w:footnote>
  <w:footnote w:type="continuationSeparator" w:id="0">
    <w:p w:rsidR="005F5398" w:rsidRDefault="005F5398" w:rsidP="000E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F50" w:rsidRDefault="004B3F50" w:rsidP="004B3F50">
    <w:pPr>
      <w:pStyle w:val="Header"/>
      <w:jc w:val="center"/>
    </w:pPr>
    <w:r>
      <w:rPr>
        <w:noProof/>
      </w:rPr>
      <w:drawing>
        <wp:inline distT="0" distB="0" distL="0" distR="0" wp14:anchorId="1AC86FFC" wp14:editId="167CCC20">
          <wp:extent cx="638175" cy="62718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02" cy="629770"/>
                  </a:xfrm>
                  <a:prstGeom prst="rect">
                    <a:avLst/>
                  </a:prstGeom>
                  <a:noFill/>
                  <a:ln>
                    <a:noFill/>
                  </a:ln>
                </pic:spPr>
              </pic:pic>
            </a:graphicData>
          </a:graphic>
        </wp:inline>
      </w:drawing>
    </w:r>
  </w:p>
  <w:p w:rsidR="004B3F50" w:rsidRPr="005E0F43" w:rsidRDefault="004B3F50" w:rsidP="004B3F50">
    <w:pPr>
      <w:pStyle w:val="Header"/>
      <w:jc w:val="center"/>
      <w:rPr>
        <w:color w:val="002060"/>
      </w:rPr>
    </w:pPr>
    <w:r w:rsidRPr="005E0F43">
      <w:rPr>
        <w:color w:val="002060"/>
      </w:rPr>
      <w:t>‘Believe, Excite, Succeed, Together’</w:t>
    </w:r>
  </w:p>
  <w:p w:rsidR="000E66C9" w:rsidRPr="00D960BA" w:rsidRDefault="00156C5F" w:rsidP="000E66C9">
    <w:pPr>
      <w:spacing w:after="490" w:line="259" w:lineRule="auto"/>
      <w:ind w:left="0" w:firstLine="0"/>
      <w:jc w:val="center"/>
      <w:rPr>
        <w:rFonts w:ascii="Tahoma" w:hAnsi="Tahoma" w:cs="Tahoma"/>
        <w:u w:val="single"/>
      </w:rPr>
    </w:pPr>
    <w:r>
      <w:rPr>
        <w:rFonts w:ascii="Tahoma" w:hAnsi="Tahoma" w:cs="Tahoma"/>
        <w:b/>
        <w:sz w:val="24"/>
        <w:u w:val="single"/>
      </w:rPr>
      <w:t xml:space="preserve">COVID 19 Reopening </w:t>
    </w:r>
    <w:r w:rsidR="006B6190">
      <w:rPr>
        <w:rFonts w:ascii="Tahoma" w:hAnsi="Tahoma" w:cs="Tahoma"/>
        <w:b/>
        <w:sz w:val="24"/>
        <w:u w:val="single"/>
      </w:rPr>
      <w:t>Protocol for Being part of a ‘Bubble</w:t>
    </w:r>
    <w:r w:rsidR="00AB61C5">
      <w:rPr>
        <w:rFonts w:ascii="Tahoma" w:hAnsi="Tahoma" w:cs="Tahoma"/>
        <w:b/>
        <w:sz w:val="24"/>
        <w:u w:val="single"/>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069B"/>
    <w:multiLevelType w:val="multilevel"/>
    <w:tmpl w:val="2CD6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6243E3"/>
    <w:multiLevelType w:val="hybridMultilevel"/>
    <w:tmpl w:val="23722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97E06"/>
    <w:multiLevelType w:val="hybridMultilevel"/>
    <w:tmpl w:val="EC36961A"/>
    <w:lvl w:ilvl="0" w:tplc="DD84A122">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F0D5C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586FDE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E0E5F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C46F2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2844A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58CE1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B4401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D4EF3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3B3929"/>
    <w:multiLevelType w:val="hybridMultilevel"/>
    <w:tmpl w:val="77BA7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004A2"/>
    <w:multiLevelType w:val="multilevel"/>
    <w:tmpl w:val="F146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6D7927"/>
    <w:multiLevelType w:val="multilevel"/>
    <w:tmpl w:val="28048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EF799D"/>
    <w:multiLevelType w:val="hybridMultilevel"/>
    <w:tmpl w:val="ACAC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3C7A3C"/>
    <w:multiLevelType w:val="hybridMultilevel"/>
    <w:tmpl w:val="6130D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DCF7FAF"/>
    <w:multiLevelType w:val="multilevel"/>
    <w:tmpl w:val="4876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5E5C2B"/>
    <w:multiLevelType w:val="hybridMultilevel"/>
    <w:tmpl w:val="460C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F61A99"/>
    <w:multiLevelType w:val="hybridMultilevel"/>
    <w:tmpl w:val="1010A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901BC9"/>
    <w:multiLevelType w:val="hybridMultilevel"/>
    <w:tmpl w:val="4F8AC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976C61"/>
    <w:multiLevelType w:val="multilevel"/>
    <w:tmpl w:val="02FE3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A276E7"/>
    <w:multiLevelType w:val="hybridMultilevel"/>
    <w:tmpl w:val="A02AEEAA"/>
    <w:lvl w:ilvl="0" w:tplc="B3844E20">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E0587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943B6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922A4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C8CD0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B0285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DA804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FA9E8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2EBAF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B11236A"/>
    <w:multiLevelType w:val="hybridMultilevel"/>
    <w:tmpl w:val="B72A5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3ED7767"/>
    <w:multiLevelType w:val="hybridMultilevel"/>
    <w:tmpl w:val="FDE839F2"/>
    <w:lvl w:ilvl="0" w:tplc="C0786F2E">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705655"/>
    <w:multiLevelType w:val="hybridMultilevel"/>
    <w:tmpl w:val="8BA0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89427F"/>
    <w:multiLevelType w:val="hybridMultilevel"/>
    <w:tmpl w:val="6E16B6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9D9126B"/>
    <w:multiLevelType w:val="hybridMultilevel"/>
    <w:tmpl w:val="D008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006BC7"/>
    <w:multiLevelType w:val="hybridMultilevel"/>
    <w:tmpl w:val="23CA4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BA80DA6"/>
    <w:multiLevelType w:val="hybridMultilevel"/>
    <w:tmpl w:val="DFAC4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BB3F4D"/>
    <w:multiLevelType w:val="hybridMultilevel"/>
    <w:tmpl w:val="5D3C2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1AB1EC3"/>
    <w:multiLevelType w:val="multilevel"/>
    <w:tmpl w:val="1CC6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E208AB"/>
    <w:multiLevelType w:val="hybridMultilevel"/>
    <w:tmpl w:val="5BD8D966"/>
    <w:lvl w:ilvl="0" w:tplc="CDF6DA54">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5A0D3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0895F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1E7BE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98A9D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50056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F47A7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76524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9600C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A980C56"/>
    <w:multiLevelType w:val="hybridMultilevel"/>
    <w:tmpl w:val="E94ED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3E4C11"/>
    <w:multiLevelType w:val="hybridMultilevel"/>
    <w:tmpl w:val="A200527E"/>
    <w:lvl w:ilvl="0" w:tplc="F24AC6A8">
      <w:start w:val="1"/>
      <w:numFmt w:val="bullet"/>
      <w:lvlText w:val=""/>
      <w:lvlJc w:val="left"/>
      <w:pPr>
        <w:ind w:left="2520" w:hanging="360"/>
      </w:pPr>
      <w:rPr>
        <w:rFonts w:ascii="Symbol" w:hAnsi="Symbol" w:hint="default"/>
        <w:sz w:val="24"/>
        <w:szCs w:val="24"/>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6" w15:restartNumberingAfterBreak="0">
    <w:nsid w:val="3DBB6EE5"/>
    <w:multiLevelType w:val="hybridMultilevel"/>
    <w:tmpl w:val="EC7CD2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DF17902"/>
    <w:multiLevelType w:val="hybridMultilevel"/>
    <w:tmpl w:val="3A0E918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3E8F4358"/>
    <w:multiLevelType w:val="multilevel"/>
    <w:tmpl w:val="6F9AC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F251E94"/>
    <w:multiLevelType w:val="hybridMultilevel"/>
    <w:tmpl w:val="FDAA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6D4D2B"/>
    <w:multiLevelType w:val="hybridMultilevel"/>
    <w:tmpl w:val="819C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1D068C"/>
    <w:multiLevelType w:val="hybridMultilevel"/>
    <w:tmpl w:val="8780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C64B09"/>
    <w:multiLevelType w:val="hybridMultilevel"/>
    <w:tmpl w:val="C652E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E67EA"/>
    <w:multiLevelType w:val="hybridMultilevel"/>
    <w:tmpl w:val="852AF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8F64397"/>
    <w:multiLevelType w:val="hybridMultilevel"/>
    <w:tmpl w:val="C5D8A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FD65CC"/>
    <w:multiLevelType w:val="hybridMultilevel"/>
    <w:tmpl w:val="3BA0B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8B3606"/>
    <w:multiLevelType w:val="multilevel"/>
    <w:tmpl w:val="9A7E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8D73AB"/>
    <w:multiLevelType w:val="hybridMultilevel"/>
    <w:tmpl w:val="5CB86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BF3F09"/>
    <w:multiLevelType w:val="multilevel"/>
    <w:tmpl w:val="E0628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F414DA"/>
    <w:multiLevelType w:val="hybridMultilevel"/>
    <w:tmpl w:val="72A21D44"/>
    <w:lvl w:ilvl="0" w:tplc="C930BD8E">
      <w:start w:val="15"/>
      <w:numFmt w:val="bullet"/>
      <w:lvlText w:val="-"/>
      <w:lvlJc w:val="left"/>
      <w:pPr>
        <w:ind w:left="2880" w:hanging="360"/>
      </w:pPr>
      <w:rPr>
        <w:rFonts w:ascii="Tahoma" w:eastAsia="Times New Roman" w:hAnsi="Tahoma" w:cs="Tahoma"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0" w15:restartNumberingAfterBreak="0">
    <w:nsid w:val="70CA4B36"/>
    <w:multiLevelType w:val="hybridMultilevel"/>
    <w:tmpl w:val="23E6A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21F6C2F"/>
    <w:multiLevelType w:val="hybridMultilevel"/>
    <w:tmpl w:val="0C8E2338"/>
    <w:lvl w:ilvl="0" w:tplc="6E02BE0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124E4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1423A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48AD2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B8A41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BE2A2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8A5EC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3CDDC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EC1D0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5EC2D0B"/>
    <w:multiLevelType w:val="hybridMultilevel"/>
    <w:tmpl w:val="58FC1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6E03B12"/>
    <w:multiLevelType w:val="hybridMultilevel"/>
    <w:tmpl w:val="C7AC8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106801"/>
    <w:multiLevelType w:val="multilevel"/>
    <w:tmpl w:val="919C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CD31B2"/>
    <w:multiLevelType w:val="hybridMultilevel"/>
    <w:tmpl w:val="8DCC3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97332E"/>
    <w:multiLevelType w:val="hybridMultilevel"/>
    <w:tmpl w:val="4074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8439A5"/>
    <w:multiLevelType w:val="multilevel"/>
    <w:tmpl w:val="4D9C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E93344C"/>
    <w:multiLevelType w:val="multilevel"/>
    <w:tmpl w:val="18085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23"/>
  </w:num>
  <w:num w:numId="3">
    <w:abstractNumId w:val="41"/>
  </w:num>
  <w:num w:numId="4">
    <w:abstractNumId w:val="13"/>
  </w:num>
  <w:num w:numId="5">
    <w:abstractNumId w:val="30"/>
  </w:num>
  <w:num w:numId="6">
    <w:abstractNumId w:val="37"/>
  </w:num>
  <w:num w:numId="7">
    <w:abstractNumId w:val="28"/>
  </w:num>
  <w:num w:numId="8">
    <w:abstractNumId w:val="27"/>
  </w:num>
  <w:num w:numId="9">
    <w:abstractNumId w:val="21"/>
  </w:num>
  <w:num w:numId="10">
    <w:abstractNumId w:val="5"/>
  </w:num>
  <w:num w:numId="11">
    <w:abstractNumId w:val="38"/>
  </w:num>
  <w:num w:numId="12">
    <w:abstractNumId w:val="47"/>
  </w:num>
  <w:num w:numId="13">
    <w:abstractNumId w:val="44"/>
  </w:num>
  <w:num w:numId="14">
    <w:abstractNumId w:val="48"/>
  </w:num>
  <w:num w:numId="15">
    <w:abstractNumId w:val="8"/>
  </w:num>
  <w:num w:numId="16">
    <w:abstractNumId w:val="4"/>
  </w:num>
  <w:num w:numId="17">
    <w:abstractNumId w:val="0"/>
  </w:num>
  <w:num w:numId="18">
    <w:abstractNumId w:val="12"/>
  </w:num>
  <w:num w:numId="19">
    <w:abstractNumId w:val="36"/>
  </w:num>
  <w:num w:numId="20">
    <w:abstractNumId w:val="20"/>
  </w:num>
  <w:num w:numId="21">
    <w:abstractNumId w:val="14"/>
  </w:num>
  <w:num w:numId="22">
    <w:abstractNumId w:val="26"/>
  </w:num>
  <w:num w:numId="23">
    <w:abstractNumId w:val="33"/>
  </w:num>
  <w:num w:numId="24">
    <w:abstractNumId w:val="7"/>
  </w:num>
  <w:num w:numId="25">
    <w:abstractNumId w:val="40"/>
  </w:num>
  <w:num w:numId="26">
    <w:abstractNumId w:val="42"/>
  </w:num>
  <w:num w:numId="27">
    <w:abstractNumId w:val="19"/>
  </w:num>
  <w:num w:numId="28">
    <w:abstractNumId w:val="11"/>
  </w:num>
  <w:num w:numId="29">
    <w:abstractNumId w:val="45"/>
  </w:num>
  <w:num w:numId="30">
    <w:abstractNumId w:val="7"/>
  </w:num>
  <w:num w:numId="31">
    <w:abstractNumId w:val="35"/>
  </w:num>
  <w:num w:numId="32">
    <w:abstractNumId w:val="3"/>
  </w:num>
  <w:num w:numId="33">
    <w:abstractNumId w:val="18"/>
  </w:num>
  <w:num w:numId="34">
    <w:abstractNumId w:val="43"/>
  </w:num>
  <w:num w:numId="35">
    <w:abstractNumId w:val="34"/>
  </w:num>
  <w:num w:numId="36">
    <w:abstractNumId w:val="17"/>
  </w:num>
  <w:num w:numId="37">
    <w:abstractNumId w:val="6"/>
  </w:num>
  <w:num w:numId="38">
    <w:abstractNumId w:val="31"/>
  </w:num>
  <w:num w:numId="39">
    <w:abstractNumId w:val="32"/>
  </w:num>
  <w:num w:numId="40">
    <w:abstractNumId w:val="15"/>
  </w:num>
  <w:num w:numId="41">
    <w:abstractNumId w:val="16"/>
  </w:num>
  <w:num w:numId="42">
    <w:abstractNumId w:val="1"/>
  </w:num>
  <w:num w:numId="43">
    <w:abstractNumId w:val="10"/>
  </w:num>
  <w:num w:numId="44">
    <w:abstractNumId w:val="9"/>
  </w:num>
  <w:num w:numId="45">
    <w:abstractNumId w:val="22"/>
  </w:num>
  <w:num w:numId="46">
    <w:abstractNumId w:val="25"/>
  </w:num>
  <w:num w:numId="47">
    <w:abstractNumId w:val="39"/>
  </w:num>
  <w:num w:numId="48">
    <w:abstractNumId w:val="29"/>
  </w:num>
  <w:num w:numId="49">
    <w:abstractNumId w:val="24"/>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27C"/>
    <w:rsid w:val="000C28EF"/>
    <w:rsid w:val="000E66C9"/>
    <w:rsid w:val="000F0B74"/>
    <w:rsid w:val="000F239C"/>
    <w:rsid w:val="00156C5F"/>
    <w:rsid w:val="001F70C8"/>
    <w:rsid w:val="00232F75"/>
    <w:rsid w:val="0037638C"/>
    <w:rsid w:val="004B027C"/>
    <w:rsid w:val="004B3F50"/>
    <w:rsid w:val="004D32B2"/>
    <w:rsid w:val="00532E77"/>
    <w:rsid w:val="00537FA2"/>
    <w:rsid w:val="00587427"/>
    <w:rsid w:val="005F5398"/>
    <w:rsid w:val="00646FA7"/>
    <w:rsid w:val="006B6190"/>
    <w:rsid w:val="00746C40"/>
    <w:rsid w:val="00876E0B"/>
    <w:rsid w:val="008F49C3"/>
    <w:rsid w:val="009425B3"/>
    <w:rsid w:val="00997CA9"/>
    <w:rsid w:val="00AB61C5"/>
    <w:rsid w:val="00BE59EF"/>
    <w:rsid w:val="00C06A01"/>
    <w:rsid w:val="00C2002F"/>
    <w:rsid w:val="00C54724"/>
    <w:rsid w:val="00C97ECB"/>
    <w:rsid w:val="00CE377C"/>
    <w:rsid w:val="00D51E45"/>
    <w:rsid w:val="00D960BA"/>
    <w:rsid w:val="00E378A7"/>
    <w:rsid w:val="00EE2A6F"/>
    <w:rsid w:val="00F027C8"/>
    <w:rsid w:val="00FC0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64B1C7"/>
  <w15:docId w15:val="{618D8AFC-A400-4EC8-B6EA-6330AF7C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1" w:lineRule="auto"/>
      <w:ind w:left="10" w:hanging="10"/>
    </w:pPr>
    <w:rPr>
      <w:rFonts w:ascii="Calibri" w:eastAsia="Calibri" w:hAnsi="Calibri" w:cs="Calibri"/>
      <w:color w:val="000000"/>
    </w:rPr>
  </w:style>
  <w:style w:type="paragraph" w:styleId="Heading3">
    <w:name w:val="heading 3"/>
    <w:basedOn w:val="Normal"/>
    <w:next w:val="Normal"/>
    <w:link w:val="Heading3Char"/>
    <w:uiPriority w:val="4"/>
    <w:qFormat/>
    <w:rsid w:val="00D51E45"/>
    <w:pPr>
      <w:keepNext/>
      <w:keepLines/>
      <w:spacing w:after="0" w:line="276" w:lineRule="auto"/>
      <w:ind w:left="0" w:firstLine="0"/>
      <w:outlineLvl w:val="2"/>
    </w:pPr>
    <w:rPr>
      <w:rFonts w:ascii="Montserrat" w:eastAsiaTheme="majorEastAsia" w:hAnsi="Montserrat" w:cstheme="majorBidi"/>
      <w:b/>
      <w:bCs/>
      <w:color w:val="009999"/>
      <w:sz w:val="20"/>
      <w:szCs w:val="18"/>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A6F"/>
    <w:pPr>
      <w:ind w:left="720"/>
      <w:contextualSpacing/>
    </w:pPr>
  </w:style>
  <w:style w:type="paragraph" w:styleId="Header">
    <w:name w:val="header"/>
    <w:basedOn w:val="Normal"/>
    <w:link w:val="HeaderChar"/>
    <w:uiPriority w:val="99"/>
    <w:unhideWhenUsed/>
    <w:rsid w:val="000E66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6C9"/>
    <w:rPr>
      <w:rFonts w:ascii="Calibri" w:eastAsia="Calibri" w:hAnsi="Calibri" w:cs="Calibri"/>
      <w:color w:val="000000"/>
    </w:rPr>
  </w:style>
  <w:style w:type="paragraph" w:styleId="Footer">
    <w:name w:val="footer"/>
    <w:basedOn w:val="Normal"/>
    <w:link w:val="FooterChar"/>
    <w:uiPriority w:val="99"/>
    <w:unhideWhenUsed/>
    <w:rsid w:val="000E66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6C9"/>
    <w:rPr>
      <w:rFonts w:ascii="Calibri" w:eastAsia="Calibri" w:hAnsi="Calibri" w:cs="Calibri"/>
      <w:color w:val="000000"/>
    </w:rPr>
  </w:style>
  <w:style w:type="paragraph" w:styleId="BalloonText">
    <w:name w:val="Balloon Text"/>
    <w:basedOn w:val="Normal"/>
    <w:link w:val="BalloonTextChar"/>
    <w:uiPriority w:val="99"/>
    <w:semiHidden/>
    <w:unhideWhenUsed/>
    <w:rsid w:val="005874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427"/>
    <w:rPr>
      <w:rFonts w:ascii="Segoe UI" w:eastAsia="Calibri" w:hAnsi="Segoe UI" w:cs="Segoe UI"/>
      <w:color w:val="000000"/>
      <w:sz w:val="18"/>
      <w:szCs w:val="18"/>
    </w:rPr>
  </w:style>
  <w:style w:type="character" w:styleId="Hyperlink">
    <w:name w:val="Hyperlink"/>
    <w:basedOn w:val="DefaultParagraphFont"/>
    <w:uiPriority w:val="99"/>
    <w:unhideWhenUsed/>
    <w:rsid w:val="00587427"/>
    <w:rPr>
      <w:color w:val="0000FF"/>
      <w:u w:val="single"/>
    </w:rPr>
  </w:style>
  <w:style w:type="table" w:styleId="TableGrid">
    <w:name w:val="Table Grid"/>
    <w:basedOn w:val="TableNormal"/>
    <w:uiPriority w:val="39"/>
    <w:rsid w:val="00156C5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1E45"/>
    <w:pPr>
      <w:spacing w:before="100" w:beforeAutospacing="1" w:after="100" w:afterAutospacing="1" w:line="276" w:lineRule="auto"/>
      <w:ind w:left="0" w:firstLine="0"/>
    </w:pPr>
    <w:rPr>
      <w:rFonts w:ascii="Montserrat" w:eastAsiaTheme="minorHAnsi" w:hAnsi="Montserrat" w:cstheme="minorBidi"/>
      <w:color w:val="auto"/>
      <w:sz w:val="18"/>
      <w:szCs w:val="21"/>
      <w:shd w:val="clear" w:color="auto" w:fill="FFFFFF"/>
      <w:lang w:eastAsia="en-US"/>
    </w:rPr>
  </w:style>
  <w:style w:type="character" w:customStyle="1" w:styleId="Heading3Char">
    <w:name w:val="Heading 3 Char"/>
    <w:basedOn w:val="DefaultParagraphFont"/>
    <w:link w:val="Heading3"/>
    <w:uiPriority w:val="4"/>
    <w:rsid w:val="00D51E45"/>
    <w:rPr>
      <w:rFonts w:ascii="Montserrat" w:eastAsiaTheme="majorEastAsia" w:hAnsi="Montserrat" w:cstheme="majorBidi"/>
      <w:b/>
      <w:bCs/>
      <w:color w:val="009999"/>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2929">
      <w:bodyDiv w:val="1"/>
      <w:marLeft w:val="0"/>
      <w:marRight w:val="0"/>
      <w:marTop w:val="0"/>
      <w:marBottom w:val="0"/>
      <w:divBdr>
        <w:top w:val="none" w:sz="0" w:space="0" w:color="auto"/>
        <w:left w:val="none" w:sz="0" w:space="0" w:color="auto"/>
        <w:bottom w:val="none" w:sz="0" w:space="0" w:color="auto"/>
        <w:right w:val="none" w:sz="0" w:space="0" w:color="auto"/>
      </w:divBdr>
    </w:div>
    <w:div w:id="125008329">
      <w:bodyDiv w:val="1"/>
      <w:marLeft w:val="0"/>
      <w:marRight w:val="0"/>
      <w:marTop w:val="0"/>
      <w:marBottom w:val="0"/>
      <w:divBdr>
        <w:top w:val="none" w:sz="0" w:space="0" w:color="auto"/>
        <w:left w:val="none" w:sz="0" w:space="0" w:color="auto"/>
        <w:bottom w:val="none" w:sz="0" w:space="0" w:color="auto"/>
        <w:right w:val="none" w:sz="0" w:space="0" w:color="auto"/>
      </w:divBdr>
    </w:div>
    <w:div w:id="1573197591">
      <w:bodyDiv w:val="1"/>
      <w:marLeft w:val="0"/>
      <w:marRight w:val="0"/>
      <w:marTop w:val="0"/>
      <w:marBottom w:val="0"/>
      <w:divBdr>
        <w:top w:val="none" w:sz="0" w:space="0" w:color="auto"/>
        <w:left w:val="none" w:sz="0" w:space="0" w:color="auto"/>
        <w:bottom w:val="none" w:sz="0" w:space="0" w:color="auto"/>
        <w:right w:val="none" w:sz="0" w:space="0" w:color="auto"/>
      </w:divBdr>
      <w:divsChild>
        <w:div w:id="1653755412">
          <w:marLeft w:val="0"/>
          <w:marRight w:val="0"/>
          <w:marTop w:val="0"/>
          <w:marBottom w:val="300"/>
          <w:divBdr>
            <w:top w:val="none" w:sz="0" w:space="0" w:color="auto"/>
            <w:left w:val="none" w:sz="0" w:space="0" w:color="auto"/>
            <w:bottom w:val="none" w:sz="0" w:space="0" w:color="auto"/>
            <w:right w:val="none" w:sz="0" w:space="0" w:color="auto"/>
          </w:divBdr>
          <w:divsChild>
            <w:div w:id="332488189">
              <w:marLeft w:val="0"/>
              <w:marRight w:val="0"/>
              <w:marTop w:val="0"/>
              <w:marBottom w:val="0"/>
              <w:divBdr>
                <w:top w:val="none" w:sz="0" w:space="0" w:color="auto"/>
                <w:left w:val="none" w:sz="0" w:space="0" w:color="auto"/>
                <w:bottom w:val="none" w:sz="0" w:space="0" w:color="auto"/>
                <w:right w:val="none" w:sz="0" w:space="0" w:color="auto"/>
              </w:divBdr>
              <w:divsChild>
                <w:div w:id="10721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5939">
          <w:marLeft w:val="0"/>
          <w:marRight w:val="0"/>
          <w:marTop w:val="0"/>
          <w:marBottom w:val="0"/>
          <w:divBdr>
            <w:top w:val="none" w:sz="0" w:space="0" w:color="auto"/>
            <w:left w:val="none" w:sz="0" w:space="0" w:color="auto"/>
            <w:bottom w:val="none" w:sz="0" w:space="0" w:color="auto"/>
            <w:right w:val="none" w:sz="0" w:space="0" w:color="auto"/>
          </w:divBdr>
        </w:div>
        <w:div w:id="1000473089">
          <w:marLeft w:val="-225"/>
          <w:marRight w:val="-225"/>
          <w:marTop w:val="0"/>
          <w:marBottom w:val="750"/>
          <w:divBdr>
            <w:top w:val="none" w:sz="0" w:space="0" w:color="auto"/>
            <w:left w:val="none" w:sz="0" w:space="0" w:color="auto"/>
            <w:bottom w:val="none" w:sz="0" w:space="0" w:color="auto"/>
            <w:right w:val="none" w:sz="0" w:space="0" w:color="auto"/>
          </w:divBdr>
          <w:divsChild>
            <w:div w:id="1851917025">
              <w:marLeft w:val="0"/>
              <w:marRight w:val="0"/>
              <w:marTop w:val="0"/>
              <w:marBottom w:val="0"/>
              <w:divBdr>
                <w:top w:val="none" w:sz="0" w:space="0" w:color="auto"/>
                <w:left w:val="none" w:sz="0" w:space="0" w:color="auto"/>
                <w:bottom w:val="none" w:sz="0" w:space="0" w:color="auto"/>
                <w:right w:val="none" w:sz="0" w:space="0" w:color="auto"/>
              </w:divBdr>
            </w:div>
            <w:div w:id="342247864">
              <w:marLeft w:val="0"/>
              <w:marRight w:val="0"/>
              <w:marTop w:val="0"/>
              <w:marBottom w:val="0"/>
              <w:divBdr>
                <w:top w:val="none" w:sz="0" w:space="0" w:color="auto"/>
                <w:left w:val="none" w:sz="0" w:space="0" w:color="auto"/>
                <w:bottom w:val="none" w:sz="0" w:space="0" w:color="auto"/>
                <w:right w:val="none" w:sz="0" w:space="0" w:color="auto"/>
              </w:divBdr>
              <w:divsChild>
                <w:div w:id="1813015890">
                  <w:marLeft w:val="0"/>
                  <w:marRight w:val="0"/>
                  <w:marTop w:val="0"/>
                  <w:marBottom w:val="675"/>
                  <w:divBdr>
                    <w:top w:val="none" w:sz="0" w:space="0" w:color="auto"/>
                    <w:left w:val="none" w:sz="0" w:space="0" w:color="auto"/>
                    <w:bottom w:val="none" w:sz="0" w:space="0" w:color="auto"/>
                    <w:right w:val="none" w:sz="0" w:space="0" w:color="auto"/>
                  </w:divBdr>
                  <w:divsChild>
                    <w:div w:id="1727870419">
                      <w:marLeft w:val="0"/>
                      <w:marRight w:val="0"/>
                      <w:marTop w:val="0"/>
                      <w:marBottom w:val="0"/>
                      <w:divBdr>
                        <w:top w:val="none" w:sz="0" w:space="0" w:color="auto"/>
                        <w:left w:val="none" w:sz="0" w:space="0" w:color="auto"/>
                        <w:bottom w:val="none" w:sz="0" w:space="0" w:color="auto"/>
                        <w:right w:val="none" w:sz="0" w:space="0" w:color="auto"/>
                      </w:divBdr>
                      <w:divsChild>
                        <w:div w:id="14688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8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CC32F217</Template>
  <TotalTime>13</TotalTime>
  <Pages>3</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STCH011</dc:creator>
  <cp:keywords/>
  <cp:lastModifiedBy>Tracy Boulter</cp:lastModifiedBy>
  <cp:revision>6</cp:revision>
  <cp:lastPrinted>2020-06-09T10:51:00Z</cp:lastPrinted>
  <dcterms:created xsi:type="dcterms:W3CDTF">2020-08-22T09:53:00Z</dcterms:created>
  <dcterms:modified xsi:type="dcterms:W3CDTF">2020-09-02T17:48:00Z</dcterms:modified>
</cp:coreProperties>
</file>